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pPr w:leftFromText="180" w:rightFromText="180" w:vertAnchor="text" w:horzAnchor="margin" w:tblpY="278"/>
        <w:tblW w:w="12955" w:type="dxa"/>
        <w:tblLook w:val="04A0" w:firstRow="1" w:lastRow="0" w:firstColumn="1" w:lastColumn="0" w:noHBand="0" w:noVBand="1"/>
      </w:tblPr>
      <w:tblGrid>
        <w:gridCol w:w="12955"/>
      </w:tblGrid>
      <w:tr w:rsidR="00C60956" w14:paraId="52182963" w14:textId="77777777" w:rsidTr="00334D8F">
        <w:tc>
          <w:tcPr>
            <w:tcW w:w="12955" w:type="dxa"/>
            <w:shd w:val="clear" w:color="auto" w:fill="D9E2F3" w:themeFill="accent1" w:themeFillTint="33"/>
          </w:tcPr>
          <w:p w14:paraId="5E2F27D6" w14:textId="77777777" w:rsidR="00C60956" w:rsidRPr="00941FEC" w:rsidRDefault="00C60956" w:rsidP="00334D8F">
            <w:pPr>
              <w:jc w:val="center"/>
              <w:rPr>
                <w:rFonts w:cs="mohammad bold art 1"/>
                <w:sz w:val="32"/>
                <w:szCs w:val="32"/>
              </w:rPr>
            </w:pPr>
            <w:r w:rsidRPr="00941FEC">
              <w:rPr>
                <w:rFonts w:cs="mohammad bold art 1" w:hint="cs"/>
                <w:sz w:val="32"/>
                <w:szCs w:val="32"/>
                <w:rtl/>
              </w:rPr>
              <w:t xml:space="preserve">بيانات </w:t>
            </w:r>
            <w:r>
              <w:rPr>
                <w:rFonts w:cs="mohammad bold art 1" w:hint="cs"/>
                <w:sz w:val="32"/>
                <w:szCs w:val="32"/>
                <w:rtl/>
              </w:rPr>
              <w:t>المشارك</w:t>
            </w:r>
          </w:p>
        </w:tc>
      </w:tr>
    </w:tbl>
    <w:p w14:paraId="03F8A358" w14:textId="77777777" w:rsidR="00C60956" w:rsidRDefault="00C60956" w:rsidP="00C60956">
      <w:pPr>
        <w:bidi/>
        <w:rPr>
          <w:rtl/>
        </w:rPr>
      </w:pPr>
    </w:p>
    <w:p w14:paraId="749F1B6A" w14:textId="77777777" w:rsidR="00C60956" w:rsidRDefault="00C60956" w:rsidP="00C60956">
      <w:pPr>
        <w:rPr>
          <w:rtl/>
        </w:rPr>
      </w:pPr>
    </w:p>
    <w:p w14:paraId="16EBB768" w14:textId="77777777" w:rsidR="00C60956" w:rsidRDefault="00C60956" w:rsidP="00C60956">
      <w:pPr>
        <w:bidi/>
        <w:rPr>
          <w:rtl/>
        </w:rPr>
      </w:pPr>
      <w:r w:rsidRPr="00941FEC">
        <w:rPr>
          <w:noProof/>
        </w:rPr>
        <mc:AlternateContent>
          <mc:Choice Requires="wps">
            <w:drawing>
              <wp:anchor distT="45720" distB="45720" distL="114300" distR="114300" simplePos="0" relativeHeight="251659264" behindDoc="0" locked="0" layoutInCell="1" allowOverlap="1" wp14:anchorId="491AB062" wp14:editId="1FED8342">
                <wp:simplePos x="0" y="0"/>
                <wp:positionH relativeFrom="margin">
                  <wp:align>left</wp:align>
                </wp:positionH>
                <wp:positionV relativeFrom="paragraph">
                  <wp:posOffset>304165</wp:posOffset>
                </wp:positionV>
                <wp:extent cx="8286750" cy="1404620"/>
                <wp:effectExtent l="0" t="0" r="19050" b="1016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0" cy="140462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5600BFC7" w14:textId="7BEDC497" w:rsidR="00C60956" w:rsidRPr="00836EE7" w:rsidRDefault="00C60956" w:rsidP="00C60956">
                            <w:pPr>
                              <w:bidi/>
                              <w:rPr>
                                <w:rFonts w:cs="mohammad bold art 1"/>
                                <w:b/>
                                <w:bCs/>
                                <w:lang w:bidi="ar-KW"/>
                              </w:rPr>
                            </w:pPr>
                            <w:r w:rsidRPr="00836EE7">
                              <w:rPr>
                                <w:rFonts w:cs="mohammad bold art 1" w:hint="cs"/>
                                <w:b/>
                                <w:bCs/>
                                <w:rtl/>
                                <w:lang w:bidi="ar-KW"/>
                              </w:rPr>
                              <w:t xml:space="preserve">الاسم: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91AB062" id="_x0000_t202" coordsize="21600,21600" o:spt="202" path="m,l,21600r21600,l21600,xe">
                <v:stroke joinstyle="miter"/>
                <v:path gradientshapeok="t" o:connecttype="rect"/>
              </v:shapetype>
              <v:shape id="Text Box 2" o:spid="_x0000_s1026" type="#_x0000_t202" style="position:absolute;left:0;text-align:left;margin-left:0;margin-top:23.95pt;width:652.5pt;height:110.6pt;z-index:25165926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" fillcolor="white [3201]" strokecolor="#4472c4 [3204]" strokeweight="1pt">
                <v:textbox style="mso-fit-shape-to-text:t">
                  <w:txbxContent>
                    <w:p w14:paraId="5600BFC7" w14:textId="7BEDC497" w:rsidR="00C60956" w:rsidRPr="00836EE7" w:rsidRDefault="00C60956" w:rsidP="00C60956">
                      <w:pPr>
                        <w:bidi/>
                        <w:rPr>
                          <w:rFonts w:cs="mohammad bold art 1"/>
                          <w:b/>
                          <w:bCs/>
                          <w:lang w:bidi="ar-KW"/>
                        </w:rPr>
                      </w:pPr>
                      <w:r w:rsidRPr="00836EE7">
                        <w:rPr>
                          <w:rFonts w:cs="mohammad bold art 1" w:hint="cs"/>
                          <w:b/>
                          <w:bCs/>
                          <w:rtl/>
                          <w:lang w:bidi="ar-KW"/>
                        </w:rPr>
                        <w:t xml:space="preserve">الاسم: </w:t>
                      </w:r>
                    </w:p>
                  </w:txbxContent>
                </v:textbox>
                <w10:wrap type="square" anchorx="margin"/>
              </v:shape>
            </w:pict>
          </mc:Fallback>
        </mc:AlternateContent>
      </w:r>
      <w:r>
        <w:rPr>
          <w:rFonts w:hint="cs"/>
          <w:rtl/>
        </w:rPr>
        <w:t xml:space="preserve"> </w:t>
      </w:r>
    </w:p>
    <w:p w14:paraId="6BE7DB08" w14:textId="79957565" w:rsidR="00C60956" w:rsidRDefault="00AB6098" w:rsidP="00C60956">
      <w:pPr>
        <w:bidi/>
        <w:rPr>
          <w:rtl/>
        </w:rPr>
      </w:pPr>
      <w:r w:rsidRPr="00941FEC">
        <w:rPr>
          <w:noProof/>
        </w:rPr>
        <mc:AlternateContent>
          <mc:Choice Requires="wps">
            <w:drawing>
              <wp:anchor distT="45720" distB="45720" distL="114300" distR="114300" simplePos="0" relativeHeight="251663360" behindDoc="0" locked="0" layoutInCell="1" allowOverlap="1" wp14:anchorId="077F6CDC" wp14:editId="75C5A504">
                <wp:simplePos x="0" y="0"/>
                <wp:positionH relativeFrom="margin">
                  <wp:align>left</wp:align>
                </wp:positionH>
                <wp:positionV relativeFrom="paragraph">
                  <wp:posOffset>822325</wp:posOffset>
                </wp:positionV>
                <wp:extent cx="8286750" cy="1404620"/>
                <wp:effectExtent l="0" t="0" r="19050" b="2159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0" cy="140462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FF030C6" w14:textId="77777777" w:rsidR="00AB6098" w:rsidRPr="00836EE7" w:rsidRDefault="00AB6098" w:rsidP="00AB6098">
                            <w:pPr>
                              <w:bidi/>
                              <w:rPr>
                                <w:rFonts w:cs="mohammad bold art 1"/>
                                <w:b/>
                                <w:bCs/>
                                <w:lang w:bidi="ar-KW"/>
                              </w:rPr>
                            </w:pPr>
                            <w:r w:rsidRPr="005C2EAE">
                              <w:rPr>
                                <w:rFonts w:cs="mohammad bold art 1" w:hint="cs"/>
                                <w:b/>
                                <w:bCs/>
                                <w:rtl/>
                                <w:lang w:bidi="ar-KW"/>
                              </w:rPr>
                              <w:t xml:space="preserve">اسم الجهة/الشركة: </w:t>
                            </w:r>
                            <w:r w:rsidRPr="00836EE7">
                              <w:rPr>
                                <w:rFonts w:cs="mohammad bold art 1" w:hint="cs"/>
                                <w:b/>
                                <w:bCs/>
                                <w:rtl/>
                                <w:lang w:bidi="ar-KW"/>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77F6CDC" id="_x0000_t202" coordsize="21600,21600" o:spt="202" path="m,l,21600r21600,l21600,xe">
                <v:stroke joinstyle="miter"/>
                <v:path gradientshapeok="t" o:connecttype="rect"/>
              </v:shapetype>
              <v:shape id="_x0000_s1027" type="#_x0000_t202" style="position:absolute;left:0;text-align:left;margin-left:0;margin-top:64.75pt;width:652.5pt;height:110.6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" fillcolor="white [3201]" strokecolor="#4472c4 [3204]" strokeweight="1pt">
                <v:textbox style="mso-fit-shape-to-text:t">
                  <w:txbxContent>
                    <w:p w14:paraId="4FF030C6" w14:textId="77777777" w:rsidR="00AB6098" w:rsidRPr="00836EE7" w:rsidRDefault="00AB6098" w:rsidP="00AB6098">
                      <w:pPr>
                        <w:bidi/>
                        <w:rPr>
                          <w:rFonts w:cs="mohammad bold art 1"/>
                          <w:b/>
                          <w:bCs/>
                          <w:lang w:bidi="ar-KW"/>
                        </w:rPr>
                      </w:pPr>
                      <w:r w:rsidRPr="005C2EAE">
                        <w:rPr>
                          <w:rFonts w:cs="mohammad bold art 1" w:hint="cs"/>
                          <w:b/>
                          <w:bCs/>
                          <w:rtl/>
                          <w:lang w:bidi="ar-KW"/>
                        </w:rPr>
                        <w:t xml:space="preserve">اسم الجهة/الشركة: </w:t>
                      </w:r>
                      <w:r w:rsidRPr="00836EE7">
                        <w:rPr>
                          <w:rFonts w:cs="mohammad bold art 1" w:hint="cs"/>
                          <w:b/>
                          <w:bCs/>
                          <w:rtl/>
                          <w:lang w:bidi="ar-KW"/>
                        </w:rPr>
                        <w:t xml:space="preserve"> </w:t>
                      </w:r>
                    </w:p>
                  </w:txbxContent>
                </v:textbox>
                <w10:wrap type="square" anchorx="margin"/>
              </v:shape>
            </w:pict>
          </mc:Fallback>
        </mc:AlternateContent>
      </w:r>
    </w:p>
    <w:p w14:paraId="38CAC256" w14:textId="5CD41DD6" w:rsidR="00C60956" w:rsidRPr="00AB6098" w:rsidRDefault="00AB6098" w:rsidP="00AB6098">
      <w:pPr>
        <w:bidi/>
      </w:pPr>
      <w:r w:rsidRPr="00941FEC">
        <w:rPr>
          <w:noProof/>
        </w:rPr>
        <mc:AlternateContent>
          <mc:Choice Requires="wps">
            <w:drawing>
              <wp:anchor distT="45720" distB="45720" distL="114300" distR="114300" simplePos="0" relativeHeight="251660288" behindDoc="0" locked="0" layoutInCell="1" allowOverlap="1" wp14:anchorId="75D144C7" wp14:editId="592EB49E">
                <wp:simplePos x="0" y="0"/>
                <wp:positionH relativeFrom="margin">
                  <wp:posOffset>9525</wp:posOffset>
                </wp:positionH>
                <wp:positionV relativeFrom="paragraph">
                  <wp:posOffset>850265</wp:posOffset>
                </wp:positionV>
                <wp:extent cx="8286750" cy="1404620"/>
                <wp:effectExtent l="0" t="0" r="19050" b="2159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0" cy="140462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6393BE72" w14:textId="5ACCBFFA" w:rsidR="00C60956" w:rsidRPr="00836EE7" w:rsidRDefault="00C60956" w:rsidP="00C60956">
                            <w:pPr>
                              <w:bidi/>
                              <w:rPr>
                                <w:rFonts w:cs="mohammad bold art 1"/>
                                <w:b/>
                                <w:bCs/>
                                <w:lang w:bidi="ar-KW"/>
                              </w:rPr>
                            </w:pPr>
                            <w:r w:rsidRPr="00836EE7">
                              <w:rPr>
                                <w:rFonts w:cs="mohammad bold art 1" w:hint="cs"/>
                                <w:b/>
                                <w:bCs/>
                                <w:rtl/>
                                <w:lang w:bidi="ar-KW"/>
                              </w:rPr>
                              <w:t xml:space="preserve">البريد الإلكتروني: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5D144C7" id="_x0000_s1028" type="#_x0000_t202" style="position:absolute;left:0;text-align:left;margin-left:.75pt;margin-top:66.95pt;width:652.5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" fillcolor="white [3201]" strokecolor="#4472c4 [3204]" strokeweight="1pt">
                <v:textbox style="mso-fit-shape-to-text:t">
                  <w:txbxContent>
                    <w:p w14:paraId="6393BE72" w14:textId="5ACCBFFA" w:rsidR="00C60956" w:rsidRPr="00836EE7" w:rsidRDefault="00C60956" w:rsidP="00C60956">
                      <w:pPr>
                        <w:bidi/>
                        <w:rPr>
                          <w:rFonts w:cs="mohammad bold art 1"/>
                          <w:b/>
                          <w:bCs/>
                          <w:lang w:bidi="ar-KW"/>
                        </w:rPr>
                      </w:pPr>
                      <w:r w:rsidRPr="00836EE7">
                        <w:rPr>
                          <w:rFonts w:cs="mohammad bold art 1" w:hint="cs"/>
                          <w:b/>
                          <w:bCs/>
                          <w:rtl/>
                          <w:lang w:bidi="ar-KW"/>
                        </w:rPr>
                        <w:t xml:space="preserve">البريد الإلكتروني: </w:t>
                      </w:r>
                    </w:p>
                  </w:txbxContent>
                </v:textbox>
                <w10:wrap type="square" anchorx="margin"/>
              </v:shape>
            </w:pict>
          </mc:Fallback>
        </mc:AlternateContent>
      </w:r>
      <w:r w:rsidR="00C60956" w:rsidRPr="00AB6098">
        <w:rPr>
          <w:rFonts w:cs="mohammad bold art 1" w:hint="cs"/>
          <w:b/>
          <w:bCs/>
          <w:sz w:val="24"/>
          <w:szCs w:val="24"/>
          <w:u w:val="single"/>
          <w:rtl/>
        </w:rPr>
        <w:t xml:space="preserve"> </w:t>
      </w:r>
    </w:p>
    <w:p w14:paraId="558E1D9B" w14:textId="50897195" w:rsidR="00C60956" w:rsidRPr="00836EE7" w:rsidRDefault="00AB6098" w:rsidP="00C60956">
      <w:pPr>
        <w:bidi/>
        <w:rPr>
          <w:rFonts w:cs="mohammad bold art 1"/>
          <w:b/>
          <w:bCs/>
          <w:sz w:val="24"/>
          <w:szCs w:val="24"/>
          <w:u w:val="single"/>
          <w:rtl/>
        </w:rPr>
      </w:pPr>
      <w:r w:rsidRPr="00941FEC">
        <w:rPr>
          <w:noProof/>
        </w:rPr>
        <mc:AlternateContent>
          <mc:Choice Requires="wps">
            <w:drawing>
              <wp:anchor distT="45720" distB="45720" distL="114300" distR="114300" simplePos="0" relativeHeight="251661312" behindDoc="0" locked="0" layoutInCell="1" allowOverlap="1" wp14:anchorId="10E0ED5F" wp14:editId="1CAEED34">
                <wp:simplePos x="0" y="0"/>
                <wp:positionH relativeFrom="margin">
                  <wp:align>left</wp:align>
                </wp:positionH>
                <wp:positionV relativeFrom="paragraph">
                  <wp:posOffset>855980</wp:posOffset>
                </wp:positionV>
                <wp:extent cx="8286750" cy="1404620"/>
                <wp:effectExtent l="0" t="0" r="19050" b="21590"/>
                <wp:wrapSquare wrapText="bothSides"/>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0" cy="140462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6BB384E7" w14:textId="77777777" w:rsidR="00C60956" w:rsidRPr="00836EE7" w:rsidRDefault="00C60956" w:rsidP="00C60956">
                            <w:pPr>
                              <w:bidi/>
                              <w:rPr>
                                <w:rFonts w:cs="mohammad bold art 1"/>
                                <w:b/>
                                <w:bCs/>
                                <w:lang w:bidi="ar-KW"/>
                              </w:rPr>
                            </w:pPr>
                            <w:r w:rsidRPr="00836EE7">
                              <w:rPr>
                                <w:rFonts w:cs="mohammad bold art 1" w:hint="cs"/>
                                <w:b/>
                                <w:bCs/>
                                <w:rtl/>
                                <w:lang w:bidi="ar-KW"/>
                              </w:rPr>
                              <w:t>رقم الهاتف</w:t>
                            </w:r>
                            <w:r>
                              <w:rPr>
                                <w:rFonts w:cs="mohammad bold art 1" w:hint="cs"/>
                                <w:b/>
                                <w:bCs/>
                                <w:rtl/>
                                <w:lang w:bidi="ar-KW"/>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0E0ED5F" id="Text Box 18" o:spid="_x0000_s1029" type="#_x0000_t202" style="position:absolute;left:0;text-align:left;margin-left:0;margin-top:67.4pt;width:652.5pt;height:110.6pt;z-index:25166131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" fillcolor="white [3201]" strokecolor="#4472c4 [3204]" strokeweight="1pt">
                <v:textbox style="mso-fit-shape-to-text:t">
                  <w:txbxContent>
                    <w:p w14:paraId="6BB384E7" w14:textId="77777777" w:rsidR="00C60956" w:rsidRPr="00836EE7" w:rsidRDefault="00C60956" w:rsidP="00C60956">
                      <w:pPr>
                        <w:bidi/>
                        <w:rPr>
                          <w:rFonts w:cs="mohammad bold art 1"/>
                          <w:b/>
                          <w:bCs/>
                          <w:lang w:bidi="ar-KW"/>
                        </w:rPr>
                      </w:pPr>
                      <w:r w:rsidRPr="00836EE7">
                        <w:rPr>
                          <w:rFonts w:cs="mohammad bold art 1" w:hint="cs"/>
                          <w:b/>
                          <w:bCs/>
                          <w:rtl/>
                          <w:lang w:bidi="ar-KW"/>
                        </w:rPr>
                        <w:t>رقم الهاتف</w:t>
                      </w:r>
                      <w:r>
                        <w:rPr>
                          <w:rFonts w:cs="mohammad bold art 1" w:hint="cs"/>
                          <w:b/>
                          <w:bCs/>
                          <w:rtl/>
                          <w:lang w:bidi="ar-KW"/>
                        </w:rPr>
                        <w:t xml:space="preserve">: </w:t>
                      </w:r>
                    </w:p>
                  </w:txbxContent>
                </v:textbox>
                <w10:wrap type="square" anchorx="margin"/>
              </v:shape>
            </w:pict>
          </mc:Fallback>
        </mc:AlternateContent>
      </w:r>
    </w:p>
    <w:p w14:paraId="48129E45" w14:textId="261E5222" w:rsidR="00C60956" w:rsidRPr="00836EE7" w:rsidRDefault="00C60956" w:rsidP="00C60956">
      <w:pPr>
        <w:bidi/>
        <w:rPr>
          <w:rFonts w:cs="mohammad bold art 1"/>
          <w:b/>
          <w:bCs/>
          <w:sz w:val="24"/>
          <w:szCs w:val="24"/>
          <w:u w:val="single"/>
          <w:rtl/>
        </w:rPr>
      </w:pPr>
      <w:r w:rsidRPr="00836EE7">
        <w:rPr>
          <w:rFonts w:cs="mohammad bold art 1" w:hint="cs"/>
          <w:b/>
          <w:bCs/>
          <w:sz w:val="24"/>
          <w:szCs w:val="24"/>
          <w:u w:val="single"/>
          <w:rtl/>
        </w:rPr>
        <w:t xml:space="preserve"> </w:t>
      </w:r>
    </w:p>
    <w:p w14:paraId="31F49206" w14:textId="1C35847B" w:rsidR="009A7C98" w:rsidRDefault="009A7C98" w:rsidP="00EE6DD9">
      <w:pPr>
        <w:bidi/>
        <w:spacing w:line="240" w:lineRule="auto"/>
        <w:jc w:val="both"/>
        <w:rPr>
          <w:rFonts w:cs="mohammad bold art 1"/>
        </w:rPr>
      </w:pPr>
    </w:p>
    <w:p w14:paraId="4C282B70" w14:textId="3C174FD7" w:rsidR="00C60956" w:rsidRDefault="00C60956" w:rsidP="00C60956">
      <w:pPr>
        <w:bidi/>
        <w:spacing w:line="240" w:lineRule="auto"/>
        <w:jc w:val="both"/>
        <w:rPr>
          <w:rFonts w:cs="mohammad bold art 1"/>
        </w:rPr>
      </w:pPr>
    </w:p>
    <w:tbl>
      <w:tblPr>
        <w:tblStyle w:val="GridTable1Light"/>
        <w:bidiVisual/>
        <w:tblW w:w="14663" w:type="dxa"/>
        <w:jc w:val="center"/>
        <w:tblLook w:val="04A0" w:firstRow="1" w:lastRow="0" w:firstColumn="1" w:lastColumn="0" w:noHBand="0" w:noVBand="1"/>
      </w:tblPr>
      <w:tblGrid>
        <w:gridCol w:w="891"/>
        <w:gridCol w:w="1789"/>
        <w:gridCol w:w="2156"/>
        <w:gridCol w:w="1740"/>
        <w:gridCol w:w="2912"/>
        <w:gridCol w:w="2914"/>
        <w:gridCol w:w="2261"/>
      </w:tblGrid>
      <w:tr w:rsidR="00C60956" w:rsidRPr="00EE6DD9" w14:paraId="0840D871" w14:textId="77777777" w:rsidTr="00334D8F">
        <w:trPr>
          <w:cnfStyle w:val="100000000000" w:firstRow="1" w:lastRow="0" w:firstColumn="0" w:lastColumn="0" w:oddVBand="0" w:evenVBand="0" w:oddHBand="0" w:evenHBand="0" w:firstRowFirstColumn="0" w:firstRowLastColumn="0" w:lastRowFirstColumn="0" w:lastRowLastColumn="0"/>
          <w:trHeight w:val="389"/>
          <w:tblHeader/>
          <w:jc w:val="center"/>
        </w:trPr>
        <w:tc>
          <w:tcPr>
            <w:cnfStyle w:val="001000000000" w:firstRow="0" w:lastRow="0" w:firstColumn="1" w:lastColumn="0" w:oddVBand="0" w:evenVBand="0" w:oddHBand="0" w:evenHBand="0" w:firstRowFirstColumn="0" w:firstRowLastColumn="0" w:lastRowFirstColumn="0" w:lastRowLastColumn="0"/>
            <w:tcW w:w="891" w:type="dxa"/>
            <w:shd w:val="clear" w:color="auto" w:fill="808080" w:themeFill="background1" w:themeFillShade="80"/>
          </w:tcPr>
          <w:p w14:paraId="0C7CE5A0" w14:textId="77777777" w:rsidR="00C60956" w:rsidRPr="00F85EFA" w:rsidRDefault="00C60956" w:rsidP="00334D8F">
            <w:pPr>
              <w:tabs>
                <w:tab w:val="right" w:pos="425"/>
              </w:tabs>
              <w:bidi/>
              <w:spacing w:before="240"/>
              <w:jc w:val="center"/>
              <w:rPr>
                <w:rFonts w:cs="mohammad bold art 1"/>
                <w:color w:val="FFFFFF" w:themeColor="background1"/>
                <w:rtl/>
                <w:lang w:bidi="ar-KW"/>
              </w:rPr>
            </w:pPr>
            <w:r w:rsidRPr="00F85EFA">
              <w:rPr>
                <w:rFonts w:cs="mohammad bold art 1" w:hint="cs"/>
                <w:color w:val="FFFFFF" w:themeColor="background1"/>
                <w:rtl/>
                <w:lang w:bidi="ar-KW"/>
              </w:rPr>
              <w:lastRenderedPageBreak/>
              <w:t>م</w:t>
            </w:r>
          </w:p>
        </w:tc>
        <w:tc>
          <w:tcPr>
            <w:tcW w:w="1789" w:type="dxa"/>
            <w:shd w:val="clear" w:color="auto" w:fill="808080" w:themeFill="background1" w:themeFillShade="80"/>
          </w:tcPr>
          <w:p w14:paraId="2E81D5D6" w14:textId="77777777" w:rsidR="00C60956" w:rsidRPr="00F85EFA" w:rsidRDefault="00C60956" w:rsidP="00334D8F">
            <w:pPr>
              <w:bidi/>
              <w:jc w:val="center"/>
              <w:cnfStyle w:val="100000000000" w:firstRow="1" w:lastRow="0" w:firstColumn="0" w:lastColumn="0" w:oddVBand="0" w:evenVBand="0" w:oddHBand="0" w:evenHBand="0" w:firstRowFirstColumn="0" w:firstRowLastColumn="0" w:lastRowFirstColumn="0" w:lastRowLastColumn="0"/>
              <w:rPr>
                <w:rFonts w:cs="mohammad bold art 1"/>
                <w:color w:val="FFFFFF" w:themeColor="background1"/>
                <w:rtl/>
                <w:lang w:bidi="ar-KW"/>
              </w:rPr>
            </w:pPr>
          </w:p>
          <w:p w14:paraId="45F53AC0" w14:textId="77777777" w:rsidR="00C60956" w:rsidRPr="00F85EFA" w:rsidRDefault="00C60956" w:rsidP="00334D8F">
            <w:pPr>
              <w:bidi/>
              <w:jc w:val="center"/>
              <w:cnfStyle w:val="100000000000" w:firstRow="1" w:lastRow="0" w:firstColumn="0" w:lastColumn="0" w:oddVBand="0" w:evenVBand="0" w:oddHBand="0" w:evenHBand="0" w:firstRowFirstColumn="0" w:firstRowLastColumn="0" w:lastRowFirstColumn="0" w:lastRowLastColumn="0"/>
              <w:rPr>
                <w:rFonts w:cs="mohammad bold art 1"/>
                <w:color w:val="FFFFFF" w:themeColor="background1"/>
                <w:rtl/>
                <w:lang w:bidi="ar-KW"/>
              </w:rPr>
            </w:pPr>
            <w:r w:rsidRPr="00F85EFA">
              <w:rPr>
                <w:rFonts w:cs="mohammad bold art 1" w:hint="cs"/>
                <w:color w:val="FFFFFF" w:themeColor="background1"/>
                <w:rtl/>
                <w:lang w:bidi="ar-KW"/>
              </w:rPr>
              <w:t>الكتاب</w:t>
            </w:r>
          </w:p>
        </w:tc>
        <w:tc>
          <w:tcPr>
            <w:tcW w:w="2156" w:type="dxa"/>
            <w:shd w:val="clear" w:color="auto" w:fill="808080" w:themeFill="background1" w:themeFillShade="80"/>
            <w:vAlign w:val="center"/>
          </w:tcPr>
          <w:p w14:paraId="6BDBA094" w14:textId="77777777" w:rsidR="00C60956" w:rsidRPr="00F85EFA" w:rsidRDefault="00C60956" w:rsidP="00334D8F">
            <w:pPr>
              <w:bidi/>
              <w:jc w:val="center"/>
              <w:cnfStyle w:val="100000000000" w:firstRow="1" w:lastRow="0" w:firstColumn="0" w:lastColumn="0" w:oddVBand="0" w:evenVBand="0" w:oddHBand="0" w:evenHBand="0" w:firstRowFirstColumn="0" w:firstRowLastColumn="0" w:lastRowFirstColumn="0" w:lastRowLastColumn="0"/>
              <w:rPr>
                <w:rFonts w:cs="mohammad bold art 1"/>
                <w:color w:val="FFFFFF" w:themeColor="background1"/>
                <w:rtl/>
                <w:lang w:bidi="ar-KW"/>
              </w:rPr>
            </w:pPr>
            <w:r w:rsidRPr="00F85EFA">
              <w:rPr>
                <w:rFonts w:cs="mohammad bold art 1" w:hint="cs"/>
                <w:color w:val="FFFFFF" w:themeColor="background1"/>
                <w:rtl/>
                <w:lang w:bidi="ar-KW"/>
              </w:rPr>
              <w:t>المادة</w:t>
            </w:r>
          </w:p>
        </w:tc>
        <w:tc>
          <w:tcPr>
            <w:tcW w:w="1740" w:type="dxa"/>
            <w:shd w:val="clear" w:color="auto" w:fill="808080" w:themeFill="background1" w:themeFillShade="80"/>
          </w:tcPr>
          <w:p w14:paraId="63AC3CE2" w14:textId="77777777" w:rsidR="00C60956" w:rsidRPr="00F85EFA" w:rsidRDefault="00C60956" w:rsidP="00334D8F">
            <w:pPr>
              <w:bidi/>
              <w:jc w:val="center"/>
              <w:cnfStyle w:val="100000000000" w:firstRow="1" w:lastRow="0" w:firstColumn="0" w:lastColumn="0" w:oddVBand="0" w:evenVBand="0" w:oddHBand="0" w:evenHBand="0" w:firstRowFirstColumn="0" w:firstRowLastColumn="0" w:lastRowFirstColumn="0" w:lastRowLastColumn="0"/>
              <w:rPr>
                <w:rFonts w:cs="mohammad bold art 1"/>
                <w:color w:val="FFFFFF" w:themeColor="background1"/>
                <w:rtl/>
                <w:lang w:bidi="ar-KW"/>
              </w:rPr>
            </w:pPr>
          </w:p>
          <w:p w14:paraId="61A89253" w14:textId="77777777" w:rsidR="00C60956" w:rsidRPr="00F85EFA" w:rsidRDefault="00C60956" w:rsidP="00334D8F">
            <w:pPr>
              <w:bidi/>
              <w:jc w:val="center"/>
              <w:cnfStyle w:val="100000000000" w:firstRow="1" w:lastRow="0" w:firstColumn="0" w:lastColumn="0" w:oddVBand="0" w:evenVBand="0" w:oddHBand="0" w:evenHBand="0" w:firstRowFirstColumn="0" w:firstRowLastColumn="0" w:lastRowFirstColumn="0" w:lastRowLastColumn="0"/>
              <w:rPr>
                <w:rFonts w:cs="mohammad bold art 1"/>
                <w:color w:val="FFFFFF" w:themeColor="background1"/>
                <w:rtl/>
                <w:lang w:bidi="ar-KW"/>
              </w:rPr>
            </w:pPr>
            <w:r w:rsidRPr="00F85EFA">
              <w:rPr>
                <w:rFonts w:cs="mohammad bold art 1" w:hint="cs"/>
                <w:color w:val="FFFFFF" w:themeColor="background1"/>
                <w:rtl/>
                <w:lang w:bidi="ar-KW"/>
              </w:rPr>
              <w:t>نوع التعديل</w:t>
            </w:r>
          </w:p>
        </w:tc>
        <w:tc>
          <w:tcPr>
            <w:tcW w:w="2912" w:type="dxa"/>
            <w:shd w:val="clear" w:color="auto" w:fill="808080" w:themeFill="background1" w:themeFillShade="80"/>
            <w:vAlign w:val="center"/>
          </w:tcPr>
          <w:p w14:paraId="1B026D65" w14:textId="77777777" w:rsidR="00C60956" w:rsidRPr="00F85EFA" w:rsidRDefault="00C60956" w:rsidP="00334D8F">
            <w:pPr>
              <w:bidi/>
              <w:jc w:val="center"/>
              <w:cnfStyle w:val="100000000000" w:firstRow="1" w:lastRow="0" w:firstColumn="0" w:lastColumn="0" w:oddVBand="0" w:evenVBand="0" w:oddHBand="0" w:evenHBand="0" w:firstRowFirstColumn="0" w:firstRowLastColumn="0" w:lastRowFirstColumn="0" w:lastRowLastColumn="0"/>
              <w:rPr>
                <w:rFonts w:cs="mohammad bold art 1"/>
                <w:color w:val="FFFFFF" w:themeColor="background1"/>
                <w:rtl/>
                <w:lang w:bidi="ar-KW"/>
              </w:rPr>
            </w:pPr>
            <w:r w:rsidRPr="00F85EFA">
              <w:rPr>
                <w:rFonts w:cs="mohammad bold art 1" w:hint="cs"/>
                <w:color w:val="FFFFFF" w:themeColor="background1"/>
                <w:rtl/>
                <w:lang w:bidi="ar-KW"/>
              </w:rPr>
              <w:t>النص قبل التعديل</w:t>
            </w:r>
          </w:p>
        </w:tc>
        <w:tc>
          <w:tcPr>
            <w:tcW w:w="2914" w:type="dxa"/>
            <w:shd w:val="clear" w:color="auto" w:fill="808080" w:themeFill="background1" w:themeFillShade="80"/>
            <w:vAlign w:val="center"/>
          </w:tcPr>
          <w:p w14:paraId="472B7D1B" w14:textId="77777777" w:rsidR="00C60956" w:rsidRPr="00F85EFA" w:rsidRDefault="00C60956" w:rsidP="00334D8F">
            <w:pPr>
              <w:bidi/>
              <w:jc w:val="center"/>
              <w:cnfStyle w:val="100000000000" w:firstRow="1" w:lastRow="0" w:firstColumn="0" w:lastColumn="0" w:oddVBand="0" w:evenVBand="0" w:oddHBand="0" w:evenHBand="0" w:firstRowFirstColumn="0" w:firstRowLastColumn="0" w:lastRowFirstColumn="0" w:lastRowLastColumn="0"/>
              <w:rPr>
                <w:rFonts w:cs="mohammad bold art 1"/>
                <w:color w:val="FFFFFF" w:themeColor="background1"/>
                <w:rtl/>
              </w:rPr>
            </w:pPr>
            <w:r w:rsidRPr="00F85EFA">
              <w:rPr>
                <w:rFonts w:cs="mohammad bold art 1" w:hint="cs"/>
                <w:color w:val="FFFFFF" w:themeColor="background1"/>
                <w:rtl/>
              </w:rPr>
              <w:t>النص بعد التعديل</w:t>
            </w:r>
          </w:p>
        </w:tc>
        <w:tc>
          <w:tcPr>
            <w:tcW w:w="2261" w:type="dxa"/>
            <w:shd w:val="clear" w:color="auto" w:fill="808080" w:themeFill="background1" w:themeFillShade="80"/>
          </w:tcPr>
          <w:p w14:paraId="6A6B3E3C" w14:textId="77777777" w:rsidR="00C60956" w:rsidRPr="00F85EFA" w:rsidRDefault="00C60956" w:rsidP="00334D8F">
            <w:pPr>
              <w:bidi/>
              <w:jc w:val="center"/>
              <w:cnfStyle w:val="100000000000" w:firstRow="1" w:lastRow="0" w:firstColumn="0" w:lastColumn="0" w:oddVBand="0" w:evenVBand="0" w:oddHBand="0" w:evenHBand="0" w:firstRowFirstColumn="0" w:firstRowLastColumn="0" w:lastRowFirstColumn="0" w:lastRowLastColumn="0"/>
              <w:rPr>
                <w:rFonts w:cs="mohammad bold art 1"/>
                <w:color w:val="FFFFFF" w:themeColor="background1"/>
              </w:rPr>
            </w:pPr>
          </w:p>
          <w:p w14:paraId="2F3F844D" w14:textId="77777777" w:rsidR="00C60956" w:rsidRPr="00F85EFA" w:rsidRDefault="00C60956" w:rsidP="00334D8F">
            <w:pPr>
              <w:bidi/>
              <w:jc w:val="center"/>
              <w:cnfStyle w:val="100000000000" w:firstRow="1" w:lastRow="0" w:firstColumn="0" w:lastColumn="0" w:oddVBand="0" w:evenVBand="0" w:oddHBand="0" w:evenHBand="0" w:firstRowFirstColumn="0" w:firstRowLastColumn="0" w:lastRowFirstColumn="0" w:lastRowLastColumn="0"/>
              <w:rPr>
                <w:rFonts w:cs="mohammad bold art 1"/>
                <w:color w:val="FFFFFF" w:themeColor="background1"/>
                <w:rtl/>
                <w:lang w:bidi="ar-KW"/>
              </w:rPr>
            </w:pPr>
            <w:r w:rsidRPr="00F85EFA">
              <w:rPr>
                <w:rFonts w:cs="mohammad bold art 1" w:hint="cs"/>
                <w:color w:val="FFFFFF" w:themeColor="background1"/>
                <w:rtl/>
                <w:lang w:bidi="ar-KW"/>
              </w:rPr>
              <w:t>الملاحظات</w:t>
            </w:r>
          </w:p>
          <w:p w14:paraId="32C34528" w14:textId="77777777" w:rsidR="00C60956" w:rsidRPr="00F85EFA" w:rsidRDefault="00C60956" w:rsidP="00334D8F">
            <w:pPr>
              <w:bidi/>
              <w:jc w:val="center"/>
              <w:cnfStyle w:val="100000000000" w:firstRow="1" w:lastRow="0" w:firstColumn="0" w:lastColumn="0" w:oddVBand="0" w:evenVBand="0" w:oddHBand="0" w:evenHBand="0" w:firstRowFirstColumn="0" w:firstRowLastColumn="0" w:lastRowFirstColumn="0" w:lastRowLastColumn="0"/>
              <w:rPr>
                <w:rFonts w:cs="mohammad bold art 1"/>
                <w:color w:val="FFFFFF" w:themeColor="background1"/>
                <w:rtl/>
                <w:lang w:bidi="ar-KW"/>
              </w:rPr>
            </w:pPr>
          </w:p>
        </w:tc>
      </w:tr>
      <w:tr w:rsidR="00C60956" w:rsidRPr="00EE6DD9" w14:paraId="4FD2A0D0" w14:textId="77777777" w:rsidTr="00334D8F">
        <w:trPr>
          <w:trHeight w:val="490"/>
          <w:jc w:val="center"/>
        </w:trPr>
        <w:tc>
          <w:tcPr>
            <w:cnfStyle w:val="001000000000" w:firstRow="0" w:lastRow="0" w:firstColumn="1" w:lastColumn="0" w:oddVBand="0" w:evenVBand="0" w:oddHBand="0" w:evenHBand="0" w:firstRowFirstColumn="0" w:firstRowLastColumn="0" w:lastRowFirstColumn="0" w:lastRowLastColumn="0"/>
            <w:tcW w:w="891" w:type="dxa"/>
            <w:vAlign w:val="center"/>
          </w:tcPr>
          <w:p w14:paraId="3ABC1069" w14:textId="77777777" w:rsidR="00C60956" w:rsidRPr="00EE6DD9" w:rsidRDefault="00C60956" w:rsidP="00334D8F">
            <w:pPr>
              <w:tabs>
                <w:tab w:val="right" w:pos="425"/>
              </w:tabs>
              <w:bidi/>
              <w:jc w:val="center"/>
              <w:rPr>
                <w:rFonts w:cs="mohammad bold art 1"/>
                <w:rtl/>
                <w:lang w:bidi="ar-KW"/>
              </w:rPr>
            </w:pPr>
            <w:r w:rsidRPr="00EE6DD9">
              <w:rPr>
                <w:rFonts w:cs="mohammad bold art 1"/>
                <w:lang w:bidi="ar-KW"/>
              </w:rPr>
              <w:t>1</w:t>
            </w:r>
          </w:p>
        </w:tc>
        <w:tc>
          <w:tcPr>
            <w:tcW w:w="1789" w:type="dxa"/>
            <w:vAlign w:val="center"/>
          </w:tcPr>
          <w:p w14:paraId="5BCE702C" w14:textId="77777777" w:rsidR="00C60956" w:rsidRPr="00EE6DD9" w:rsidRDefault="00C60956" w:rsidP="00334D8F">
            <w:pPr>
              <w:bidi/>
              <w:jc w:val="center"/>
              <w:cnfStyle w:val="000000000000" w:firstRow="0" w:lastRow="0" w:firstColumn="0" w:lastColumn="0" w:oddVBand="0" w:evenVBand="0" w:oddHBand="0" w:evenHBand="0" w:firstRowFirstColumn="0" w:firstRowLastColumn="0" w:lastRowFirstColumn="0" w:lastRowLastColumn="0"/>
              <w:rPr>
                <w:rFonts w:cs="mohammad bold art 1"/>
                <w:rtl/>
                <w:lang w:bidi="ar-KW"/>
              </w:rPr>
            </w:pPr>
            <w:r w:rsidRPr="00EE6DD9">
              <w:rPr>
                <w:rFonts w:cs="mohammad bold art 1" w:hint="cs"/>
                <w:rtl/>
                <w:lang w:bidi="ar-KW"/>
              </w:rPr>
              <w:t>الأول</w:t>
            </w:r>
          </w:p>
        </w:tc>
        <w:tc>
          <w:tcPr>
            <w:tcW w:w="2156" w:type="dxa"/>
            <w:vAlign w:val="center"/>
          </w:tcPr>
          <w:p w14:paraId="19B234A2" w14:textId="77777777" w:rsidR="00C60956" w:rsidRPr="00EE6DD9" w:rsidRDefault="00C60956" w:rsidP="00334D8F">
            <w:pPr>
              <w:bidi/>
              <w:jc w:val="center"/>
              <w:cnfStyle w:val="000000000000" w:firstRow="0" w:lastRow="0" w:firstColumn="0" w:lastColumn="0" w:oddVBand="0" w:evenVBand="0" w:oddHBand="0" w:evenHBand="0" w:firstRowFirstColumn="0" w:firstRowLastColumn="0" w:lastRowFirstColumn="0" w:lastRowLastColumn="0"/>
              <w:rPr>
                <w:rFonts w:cs="mohammad bold art 1"/>
                <w:rtl/>
                <w:lang w:bidi="ar-KW"/>
              </w:rPr>
            </w:pPr>
            <w:r w:rsidRPr="00EE6DD9">
              <w:rPr>
                <w:rFonts w:asciiTheme="majorBidi" w:hAnsiTheme="majorBidi" w:cs="mohammad bold art 1" w:hint="cs"/>
                <w:sz w:val="20"/>
                <w:szCs w:val="20"/>
                <w:rtl/>
                <w:lang w:bidi="ar-KW"/>
              </w:rPr>
              <w:t>صندوق المؤشرات المتداول</w:t>
            </w:r>
          </w:p>
        </w:tc>
        <w:tc>
          <w:tcPr>
            <w:tcW w:w="1740" w:type="dxa"/>
            <w:vAlign w:val="center"/>
          </w:tcPr>
          <w:p w14:paraId="6499ECDD" w14:textId="77777777" w:rsidR="00C60956" w:rsidRPr="00EE6DD9" w:rsidRDefault="00C60956" w:rsidP="00334D8F">
            <w:pPr>
              <w:bidi/>
              <w:jc w:val="center"/>
              <w:cnfStyle w:val="000000000000" w:firstRow="0" w:lastRow="0" w:firstColumn="0" w:lastColumn="0" w:oddVBand="0" w:evenVBand="0" w:oddHBand="0" w:evenHBand="0" w:firstRowFirstColumn="0" w:firstRowLastColumn="0" w:lastRowFirstColumn="0" w:lastRowLastColumn="0"/>
              <w:rPr>
                <w:rFonts w:cs="mohammad bold art 1"/>
                <w:lang w:bidi="ar-KW"/>
              </w:rPr>
            </w:pPr>
            <w:r w:rsidRPr="00EE6DD9">
              <w:rPr>
                <w:rFonts w:ascii="Simplified Arabic" w:hAnsi="Simplified Arabic" w:cs="mohammad bold art 1" w:hint="cs"/>
                <w:color w:val="000000" w:themeColor="text1"/>
                <w:sz w:val="20"/>
                <w:szCs w:val="20"/>
                <w:rtl/>
                <w:lang w:bidi="ar-KW"/>
              </w:rPr>
              <w:t>إضافة تعريف</w:t>
            </w:r>
          </w:p>
        </w:tc>
        <w:tc>
          <w:tcPr>
            <w:tcW w:w="2912" w:type="dxa"/>
            <w:tcBorders>
              <w:top w:val="single" w:sz="4" w:space="0" w:color="auto"/>
              <w:left w:val="single" w:sz="4" w:space="0" w:color="auto"/>
              <w:bottom w:val="single" w:sz="4" w:space="0" w:color="auto"/>
              <w:right w:val="single" w:sz="4" w:space="0" w:color="auto"/>
            </w:tcBorders>
          </w:tcPr>
          <w:p w14:paraId="0020B51A" w14:textId="77777777" w:rsidR="00C60956" w:rsidRPr="00EE6DD9" w:rsidRDefault="00C60956" w:rsidP="00334D8F">
            <w:pPr>
              <w:bidi/>
              <w:jc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p>
          <w:p w14:paraId="01D05F9F" w14:textId="77777777" w:rsidR="00C60956" w:rsidRPr="00EE6DD9" w:rsidRDefault="00C60956" w:rsidP="00334D8F">
            <w:pPr>
              <w:pStyle w:val="ListParagraph"/>
              <w:numPr>
                <w:ilvl w:val="0"/>
                <w:numId w:val="2"/>
              </w:numPr>
              <w:bidi/>
              <w:contextualSpacing w:val="0"/>
              <w:jc w:val="center"/>
              <w:cnfStyle w:val="000000000000" w:firstRow="0" w:lastRow="0" w:firstColumn="0" w:lastColumn="0" w:oddVBand="0" w:evenVBand="0" w:oddHBand="0" w:evenHBand="0" w:firstRowFirstColumn="0" w:firstRowLastColumn="0" w:lastRowFirstColumn="0" w:lastRowLastColumn="0"/>
              <w:rPr>
                <w:rFonts w:cs="mohammad bold art 1"/>
                <w:rtl/>
                <w:lang w:bidi="ar-KW"/>
              </w:rPr>
            </w:pPr>
          </w:p>
        </w:tc>
        <w:tc>
          <w:tcPr>
            <w:tcW w:w="2914" w:type="dxa"/>
            <w:tcBorders>
              <w:top w:val="single" w:sz="4" w:space="0" w:color="auto"/>
              <w:left w:val="single" w:sz="4" w:space="0" w:color="auto"/>
              <w:bottom w:val="single" w:sz="4" w:space="0" w:color="auto"/>
              <w:right w:val="single" w:sz="4" w:space="0" w:color="auto"/>
            </w:tcBorders>
          </w:tcPr>
          <w:p w14:paraId="31F0FA95" w14:textId="77777777" w:rsidR="00C60956" w:rsidRPr="00EE6DD9" w:rsidRDefault="00C60956" w:rsidP="00334D8F">
            <w:pPr>
              <w:bidi/>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mohammad bold art 1"/>
                <w:color w:val="FF0000"/>
                <w:sz w:val="24"/>
                <w:szCs w:val="24"/>
                <w:rtl/>
                <w:lang w:bidi="ar-KW"/>
              </w:rPr>
            </w:pPr>
            <w:r w:rsidRPr="00EE6DD9">
              <w:rPr>
                <w:rFonts w:asciiTheme="majorBidi" w:hAnsiTheme="majorBidi" w:cs="mohammad bold art 1"/>
                <w:color w:val="FF0000"/>
                <w:sz w:val="20"/>
                <w:szCs w:val="20"/>
                <w:rtl/>
                <w:lang w:bidi="ar-KW"/>
              </w:rPr>
              <w:t>هو صندوق</w:t>
            </w:r>
            <w:r w:rsidRPr="00EE6DD9">
              <w:rPr>
                <w:rFonts w:asciiTheme="majorBidi" w:hAnsiTheme="majorBidi" w:cs="mohammad bold art 1" w:hint="cs"/>
                <w:color w:val="FF0000"/>
                <w:sz w:val="20"/>
                <w:szCs w:val="20"/>
                <w:rtl/>
                <w:lang w:bidi="ar-KW"/>
              </w:rPr>
              <w:t xml:space="preserve"> </w:t>
            </w:r>
            <w:r w:rsidRPr="00EE6DD9">
              <w:rPr>
                <w:rFonts w:asciiTheme="majorBidi" w:hAnsiTheme="majorBidi" w:cs="mohammad bold art 1"/>
                <w:color w:val="FF0000"/>
                <w:sz w:val="20"/>
                <w:szCs w:val="20"/>
                <w:rtl/>
                <w:lang w:bidi="ar-KW"/>
              </w:rPr>
              <w:t>مفتوح يدرج في البورصة</w:t>
            </w:r>
            <w:r w:rsidRPr="00EE6DD9">
              <w:rPr>
                <w:rFonts w:asciiTheme="majorBidi" w:hAnsiTheme="majorBidi" w:cs="mohammad bold art 1" w:hint="cs"/>
                <w:color w:val="FF0000"/>
                <w:sz w:val="20"/>
                <w:szCs w:val="20"/>
                <w:rtl/>
                <w:lang w:bidi="ar-KW"/>
              </w:rPr>
              <w:t>،</w:t>
            </w:r>
            <w:r w:rsidRPr="00EE6DD9">
              <w:rPr>
                <w:rFonts w:asciiTheme="majorBidi" w:hAnsiTheme="majorBidi" w:cs="mohammad bold art 1"/>
                <w:color w:val="FF0000"/>
                <w:sz w:val="20"/>
                <w:szCs w:val="20"/>
                <w:rtl/>
                <w:lang w:bidi="ar-KW"/>
              </w:rPr>
              <w:t xml:space="preserve"> ويهدف </w:t>
            </w:r>
            <w:r w:rsidRPr="00EE6DD9">
              <w:rPr>
                <w:rFonts w:asciiTheme="majorBidi" w:hAnsiTheme="majorBidi" w:cs="mohammad bold art 1" w:hint="cs"/>
                <w:color w:val="FF0000"/>
                <w:sz w:val="20"/>
                <w:szCs w:val="20"/>
                <w:rtl/>
                <w:lang w:bidi="ar-KW"/>
              </w:rPr>
              <w:t>إ</w:t>
            </w:r>
            <w:r w:rsidRPr="00EE6DD9">
              <w:rPr>
                <w:rFonts w:asciiTheme="majorBidi" w:hAnsiTheme="majorBidi" w:cs="mohammad bold art 1"/>
                <w:color w:val="FF0000"/>
                <w:sz w:val="20"/>
                <w:szCs w:val="20"/>
                <w:rtl/>
                <w:lang w:bidi="ar-KW"/>
              </w:rPr>
              <w:t>لى تتبع مؤشر أداء لمجموعة من الأوراق المالية المدرجة في البورصة أو بورصة غير كويتية أو مؤشر سلعة معينة أو أكثر.</w:t>
            </w:r>
          </w:p>
        </w:tc>
        <w:tc>
          <w:tcPr>
            <w:tcW w:w="2261" w:type="dxa"/>
          </w:tcPr>
          <w:p w14:paraId="04C9E13D" w14:textId="77777777" w:rsidR="00C60956" w:rsidRPr="00EE6DD9" w:rsidRDefault="00C60956" w:rsidP="00334D8F">
            <w:pPr>
              <w:bidi/>
              <w:spacing w:after="200"/>
              <w:jc w:val="both"/>
              <w:cnfStyle w:val="000000000000" w:firstRow="0" w:lastRow="0" w:firstColumn="0" w:lastColumn="0" w:oddVBand="0" w:evenVBand="0" w:oddHBand="0" w:evenHBand="0" w:firstRowFirstColumn="0" w:firstRowLastColumn="0" w:lastRowFirstColumn="0" w:lastRowLastColumn="0"/>
              <w:rPr>
                <w:rFonts w:eastAsiaTheme="minorEastAsia" w:cs="mohammad bold art 1"/>
                <w:rtl/>
                <w:lang w:bidi="ar-KW"/>
              </w:rPr>
            </w:pPr>
          </w:p>
        </w:tc>
      </w:tr>
      <w:tr w:rsidR="00C60956" w:rsidRPr="00EE6DD9" w14:paraId="6D110528" w14:textId="77777777" w:rsidTr="00334D8F">
        <w:trPr>
          <w:trHeight w:val="490"/>
          <w:jc w:val="center"/>
        </w:trPr>
        <w:tc>
          <w:tcPr>
            <w:cnfStyle w:val="001000000000" w:firstRow="0" w:lastRow="0" w:firstColumn="1" w:lastColumn="0" w:oddVBand="0" w:evenVBand="0" w:oddHBand="0" w:evenHBand="0" w:firstRowFirstColumn="0" w:firstRowLastColumn="0" w:lastRowFirstColumn="0" w:lastRowLastColumn="0"/>
            <w:tcW w:w="891" w:type="dxa"/>
            <w:vAlign w:val="center"/>
          </w:tcPr>
          <w:p w14:paraId="5E701DDF" w14:textId="77777777" w:rsidR="00C60956" w:rsidRPr="00EE6DD9" w:rsidRDefault="00C60956" w:rsidP="00334D8F">
            <w:pPr>
              <w:tabs>
                <w:tab w:val="right" w:pos="425"/>
              </w:tabs>
              <w:bidi/>
              <w:jc w:val="center"/>
              <w:rPr>
                <w:rFonts w:cs="mohammad bold art 1"/>
                <w:lang w:bidi="ar-KW"/>
              </w:rPr>
            </w:pPr>
            <w:r w:rsidRPr="00EE6DD9">
              <w:rPr>
                <w:rFonts w:cs="mohammad bold art 1" w:hint="cs"/>
                <w:rtl/>
                <w:lang w:bidi="ar-KW"/>
              </w:rPr>
              <w:t>2</w:t>
            </w:r>
          </w:p>
        </w:tc>
        <w:tc>
          <w:tcPr>
            <w:tcW w:w="1789" w:type="dxa"/>
            <w:vAlign w:val="center"/>
          </w:tcPr>
          <w:p w14:paraId="0E36CF21" w14:textId="77777777" w:rsidR="00C60956" w:rsidRPr="00EE6DD9" w:rsidRDefault="00C60956" w:rsidP="00334D8F">
            <w:pPr>
              <w:bidi/>
              <w:jc w:val="center"/>
              <w:cnfStyle w:val="000000000000" w:firstRow="0" w:lastRow="0" w:firstColumn="0" w:lastColumn="0" w:oddVBand="0" w:evenVBand="0" w:oddHBand="0" w:evenHBand="0" w:firstRowFirstColumn="0" w:firstRowLastColumn="0" w:lastRowFirstColumn="0" w:lastRowLastColumn="0"/>
              <w:rPr>
                <w:rFonts w:cs="mohammad bold art 1"/>
                <w:rtl/>
                <w:lang w:bidi="ar-KW"/>
              </w:rPr>
            </w:pPr>
            <w:r w:rsidRPr="00EE6DD9">
              <w:rPr>
                <w:rFonts w:cs="mohammad bold art 1" w:hint="cs"/>
                <w:sz w:val="20"/>
                <w:szCs w:val="20"/>
                <w:rtl/>
              </w:rPr>
              <w:t>الأول</w:t>
            </w:r>
          </w:p>
        </w:tc>
        <w:tc>
          <w:tcPr>
            <w:tcW w:w="2156" w:type="dxa"/>
            <w:vAlign w:val="center"/>
          </w:tcPr>
          <w:p w14:paraId="67B4D3AB" w14:textId="77777777" w:rsidR="00C60956" w:rsidRPr="00EE6DD9" w:rsidRDefault="00C60956" w:rsidP="00334D8F">
            <w:pPr>
              <w:bidi/>
              <w:jc w:val="center"/>
              <w:cnfStyle w:val="000000000000" w:firstRow="0" w:lastRow="0" w:firstColumn="0" w:lastColumn="0" w:oddVBand="0" w:evenVBand="0" w:oddHBand="0" w:evenHBand="0" w:firstRowFirstColumn="0" w:firstRowLastColumn="0" w:lastRowFirstColumn="0" w:lastRowLastColumn="0"/>
              <w:rPr>
                <w:rFonts w:cs="mohammad bold art 1"/>
                <w:rtl/>
                <w:lang w:bidi="ar-KW"/>
              </w:rPr>
            </w:pPr>
            <w:r w:rsidRPr="00EE6DD9">
              <w:rPr>
                <w:rFonts w:asciiTheme="majorBidi" w:hAnsiTheme="majorBidi" w:cs="mohammad bold art 1" w:hint="cs"/>
                <w:sz w:val="20"/>
                <w:szCs w:val="20"/>
                <w:rtl/>
                <w:lang w:bidi="ar-KW"/>
              </w:rPr>
              <w:t>مفوض بالاشتراك</w:t>
            </w:r>
          </w:p>
        </w:tc>
        <w:tc>
          <w:tcPr>
            <w:tcW w:w="1740" w:type="dxa"/>
            <w:vAlign w:val="center"/>
          </w:tcPr>
          <w:p w14:paraId="1F29272E" w14:textId="77777777" w:rsidR="00C60956" w:rsidRPr="00EE6DD9" w:rsidRDefault="00C60956" w:rsidP="00334D8F">
            <w:pPr>
              <w:bidi/>
              <w:jc w:val="center"/>
              <w:cnfStyle w:val="000000000000" w:firstRow="0" w:lastRow="0" w:firstColumn="0" w:lastColumn="0" w:oddVBand="0" w:evenVBand="0" w:oddHBand="0" w:evenHBand="0" w:firstRowFirstColumn="0" w:firstRowLastColumn="0" w:lastRowFirstColumn="0" w:lastRowLastColumn="0"/>
              <w:rPr>
                <w:rFonts w:cs="mohammad bold art 1"/>
                <w:rtl/>
                <w:lang w:bidi="ar-KW"/>
              </w:rPr>
            </w:pPr>
            <w:r w:rsidRPr="00EE6DD9">
              <w:rPr>
                <w:rFonts w:ascii="Simplified Arabic" w:hAnsi="Simplified Arabic" w:cs="mohammad bold art 1" w:hint="cs"/>
                <w:color w:val="000000" w:themeColor="text1"/>
                <w:sz w:val="20"/>
                <w:szCs w:val="20"/>
                <w:rtl/>
                <w:lang w:bidi="ar-KW"/>
              </w:rPr>
              <w:t>إضافة تعريف</w:t>
            </w:r>
          </w:p>
        </w:tc>
        <w:tc>
          <w:tcPr>
            <w:tcW w:w="2912" w:type="dxa"/>
            <w:tcBorders>
              <w:top w:val="single" w:sz="4" w:space="0" w:color="auto"/>
              <w:left w:val="single" w:sz="4" w:space="0" w:color="auto"/>
              <w:bottom w:val="single" w:sz="4" w:space="0" w:color="auto"/>
              <w:right w:val="single" w:sz="4" w:space="0" w:color="auto"/>
            </w:tcBorders>
          </w:tcPr>
          <w:p w14:paraId="08D0E44F" w14:textId="77777777" w:rsidR="00C60956" w:rsidRPr="00EE6DD9" w:rsidRDefault="00C60956" w:rsidP="00334D8F">
            <w:pPr>
              <w:pStyle w:val="ListParagraph"/>
              <w:widowControl w:val="0"/>
              <w:numPr>
                <w:ilvl w:val="0"/>
                <w:numId w:val="2"/>
              </w:numPr>
              <w:tabs>
                <w:tab w:val="right" w:pos="0"/>
              </w:tabs>
              <w:autoSpaceDE w:val="0"/>
              <w:autoSpaceDN w:val="0"/>
              <w:bidi/>
              <w:adjustRightInd w:val="0"/>
              <w:contextualSpacing w:val="0"/>
              <w:jc w:val="center"/>
              <w:textAlignment w:val="center"/>
              <w:cnfStyle w:val="000000000000" w:firstRow="0" w:lastRow="0" w:firstColumn="0" w:lastColumn="0" w:oddVBand="0" w:evenVBand="0" w:oddHBand="0" w:evenHBand="0" w:firstRowFirstColumn="0" w:firstRowLastColumn="0" w:lastRowFirstColumn="0" w:lastRowLastColumn="0"/>
              <w:rPr>
                <w:rFonts w:ascii="Simplified Arabic" w:eastAsia="Calibri" w:hAnsi="Simplified Arabic" w:cs="mohammad bold art 1"/>
                <w:sz w:val="24"/>
                <w:szCs w:val="24"/>
                <w:rtl/>
                <w:lang w:bidi="ar-KW"/>
              </w:rPr>
            </w:pPr>
          </w:p>
        </w:tc>
        <w:tc>
          <w:tcPr>
            <w:tcW w:w="2914" w:type="dxa"/>
            <w:tcBorders>
              <w:top w:val="single" w:sz="4" w:space="0" w:color="auto"/>
              <w:left w:val="single" w:sz="4" w:space="0" w:color="auto"/>
              <w:bottom w:val="single" w:sz="4" w:space="0" w:color="auto"/>
              <w:right w:val="single" w:sz="4" w:space="0" w:color="auto"/>
            </w:tcBorders>
          </w:tcPr>
          <w:p w14:paraId="50D360F2" w14:textId="77777777" w:rsidR="00C60956" w:rsidRPr="00EE6DD9" w:rsidRDefault="00C60956" w:rsidP="00334D8F">
            <w:pPr>
              <w:autoSpaceDE w:val="0"/>
              <w:autoSpaceDN w:val="0"/>
              <w:bidi/>
              <w:jc w:val="both"/>
              <w:cnfStyle w:val="000000000000" w:firstRow="0" w:lastRow="0" w:firstColumn="0" w:lastColumn="0" w:oddVBand="0" w:evenVBand="0" w:oddHBand="0" w:evenHBand="0" w:firstRowFirstColumn="0" w:firstRowLastColumn="0" w:lastRowFirstColumn="0" w:lastRowLastColumn="0"/>
              <w:rPr>
                <w:rFonts w:ascii="Simplified Arabic" w:eastAsia="Calibri" w:hAnsi="Simplified Arabic" w:cs="mohammad bold art 1"/>
                <w:sz w:val="24"/>
                <w:szCs w:val="24"/>
                <w:rtl/>
                <w:lang w:bidi="ar-KW"/>
              </w:rPr>
            </w:pPr>
            <w:r w:rsidRPr="00EE6DD9">
              <w:rPr>
                <w:rFonts w:asciiTheme="majorBidi" w:hAnsiTheme="majorBidi" w:cs="mohammad bold art 1" w:hint="cs"/>
                <w:color w:val="FF0000"/>
                <w:sz w:val="20"/>
                <w:szCs w:val="20"/>
                <w:rtl/>
                <w:lang w:bidi="ar-KW"/>
              </w:rPr>
              <w:t>شخص مرخص له بممارسة نشاط صانع سوق يقوم بتنفيذ عمليات الاشتراك والاسترداد لوحدات صندوق المؤشرات المتداول</w:t>
            </w:r>
            <w:r w:rsidRPr="00EE6DD9">
              <w:rPr>
                <w:rFonts w:ascii="Sakkal Majalla" w:hAnsi="Sakkal Majalla" w:cs="mohammad bold art 1" w:hint="cs"/>
                <w:color w:val="FF0000"/>
                <w:sz w:val="28"/>
                <w:szCs w:val="28"/>
                <w:rtl/>
                <w:lang w:bidi="ar-KW"/>
              </w:rPr>
              <w:t>.</w:t>
            </w:r>
          </w:p>
        </w:tc>
        <w:tc>
          <w:tcPr>
            <w:tcW w:w="2261" w:type="dxa"/>
          </w:tcPr>
          <w:p w14:paraId="583B113C" w14:textId="77777777" w:rsidR="00C60956" w:rsidRPr="00EE6DD9" w:rsidRDefault="00C60956" w:rsidP="00334D8F">
            <w:pPr>
              <w:bidi/>
              <w:jc w:val="both"/>
              <w:cnfStyle w:val="000000000000" w:firstRow="0" w:lastRow="0" w:firstColumn="0" w:lastColumn="0" w:oddVBand="0" w:evenVBand="0" w:oddHBand="0" w:evenHBand="0" w:firstRowFirstColumn="0" w:firstRowLastColumn="0" w:lastRowFirstColumn="0" w:lastRowLastColumn="0"/>
              <w:rPr>
                <w:rFonts w:cs="mohammad bold art 1"/>
                <w:b/>
                <w:bCs/>
                <w:sz w:val="24"/>
                <w:szCs w:val="24"/>
                <w:rtl/>
              </w:rPr>
            </w:pPr>
          </w:p>
        </w:tc>
      </w:tr>
      <w:tr w:rsidR="00C60956" w:rsidRPr="00EE6DD9" w14:paraId="5633CFC6" w14:textId="77777777" w:rsidTr="00334D8F">
        <w:trPr>
          <w:trHeight w:val="490"/>
          <w:jc w:val="center"/>
        </w:trPr>
        <w:tc>
          <w:tcPr>
            <w:cnfStyle w:val="001000000000" w:firstRow="0" w:lastRow="0" w:firstColumn="1" w:lastColumn="0" w:oddVBand="0" w:evenVBand="0" w:oddHBand="0" w:evenHBand="0" w:firstRowFirstColumn="0" w:firstRowLastColumn="0" w:lastRowFirstColumn="0" w:lastRowLastColumn="0"/>
            <w:tcW w:w="891" w:type="dxa"/>
            <w:vAlign w:val="center"/>
          </w:tcPr>
          <w:p w14:paraId="40FFD1FB" w14:textId="77777777" w:rsidR="00C60956" w:rsidRPr="00EE6DD9" w:rsidRDefault="00C60956" w:rsidP="00334D8F">
            <w:pPr>
              <w:tabs>
                <w:tab w:val="right" w:pos="425"/>
              </w:tabs>
              <w:bidi/>
              <w:jc w:val="center"/>
              <w:rPr>
                <w:rFonts w:cs="mohammad bold art 1"/>
                <w:rtl/>
                <w:lang w:bidi="ar-KW"/>
              </w:rPr>
            </w:pPr>
            <w:r w:rsidRPr="00EE6DD9">
              <w:rPr>
                <w:rFonts w:cs="mohammad bold art 1" w:hint="cs"/>
                <w:rtl/>
                <w:lang w:bidi="ar-KW"/>
              </w:rPr>
              <w:t>3</w:t>
            </w:r>
          </w:p>
        </w:tc>
        <w:tc>
          <w:tcPr>
            <w:tcW w:w="1789" w:type="dxa"/>
            <w:vAlign w:val="center"/>
          </w:tcPr>
          <w:p w14:paraId="31276D2A" w14:textId="77777777" w:rsidR="00C60956" w:rsidRPr="00EE6DD9" w:rsidRDefault="00C60956" w:rsidP="00334D8F">
            <w:pPr>
              <w:bidi/>
              <w:jc w:val="center"/>
              <w:cnfStyle w:val="000000000000" w:firstRow="0" w:lastRow="0" w:firstColumn="0" w:lastColumn="0" w:oddVBand="0" w:evenVBand="0" w:oddHBand="0" w:evenHBand="0" w:firstRowFirstColumn="0" w:firstRowLastColumn="0" w:lastRowFirstColumn="0" w:lastRowLastColumn="0"/>
              <w:rPr>
                <w:rFonts w:cs="mohammad bold art 1"/>
                <w:rtl/>
                <w:lang w:bidi="ar-KW"/>
              </w:rPr>
            </w:pPr>
            <w:r w:rsidRPr="00EE6DD9">
              <w:rPr>
                <w:rFonts w:cs="mohammad bold art 1" w:hint="cs"/>
                <w:sz w:val="20"/>
                <w:szCs w:val="20"/>
                <w:rtl/>
              </w:rPr>
              <w:t>الخامس</w:t>
            </w:r>
          </w:p>
        </w:tc>
        <w:tc>
          <w:tcPr>
            <w:tcW w:w="2156" w:type="dxa"/>
            <w:vAlign w:val="center"/>
          </w:tcPr>
          <w:p w14:paraId="5093BC13" w14:textId="77777777" w:rsidR="00C60956" w:rsidRPr="00EE6DD9" w:rsidRDefault="00C60956" w:rsidP="00334D8F">
            <w:pPr>
              <w:bidi/>
              <w:jc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hint="cs"/>
                <w:sz w:val="20"/>
                <w:szCs w:val="20"/>
                <w:rtl/>
                <w:lang w:bidi="ar-KW"/>
              </w:rPr>
              <w:t>(1-41-17)</w:t>
            </w:r>
          </w:p>
        </w:tc>
        <w:tc>
          <w:tcPr>
            <w:tcW w:w="1740" w:type="dxa"/>
            <w:vAlign w:val="center"/>
          </w:tcPr>
          <w:p w14:paraId="4EA2FA3F" w14:textId="77777777" w:rsidR="00C60956" w:rsidRPr="00EE6DD9" w:rsidRDefault="00C60956" w:rsidP="00334D8F">
            <w:pPr>
              <w:bidi/>
              <w:jc w:val="center"/>
              <w:cnfStyle w:val="000000000000" w:firstRow="0" w:lastRow="0" w:firstColumn="0" w:lastColumn="0" w:oddVBand="0" w:evenVBand="0" w:oddHBand="0" w:evenHBand="0" w:firstRowFirstColumn="0" w:firstRowLastColumn="0" w:lastRowFirstColumn="0" w:lastRowLastColumn="0"/>
              <w:rPr>
                <w:rFonts w:cs="mohammad bold art 1"/>
                <w:rtl/>
                <w:lang w:bidi="ar-KW"/>
              </w:rPr>
            </w:pPr>
            <w:r w:rsidRPr="00EE6DD9">
              <w:rPr>
                <w:rFonts w:asciiTheme="majorBidi" w:hAnsiTheme="majorBidi" w:cs="mohammad bold art 1" w:hint="cs"/>
                <w:sz w:val="20"/>
                <w:szCs w:val="20"/>
                <w:rtl/>
                <w:lang w:bidi="ar-KW"/>
              </w:rPr>
              <w:t>تعديل المادة</w:t>
            </w:r>
          </w:p>
        </w:tc>
        <w:tc>
          <w:tcPr>
            <w:tcW w:w="2912" w:type="dxa"/>
            <w:tcBorders>
              <w:top w:val="single" w:sz="4" w:space="0" w:color="auto"/>
              <w:left w:val="single" w:sz="4" w:space="0" w:color="auto"/>
              <w:bottom w:val="single" w:sz="4" w:space="0" w:color="auto"/>
              <w:right w:val="single" w:sz="4" w:space="0" w:color="auto"/>
            </w:tcBorders>
          </w:tcPr>
          <w:p w14:paraId="5D671874" w14:textId="77777777" w:rsidR="00C60956" w:rsidRPr="00EE6DD9" w:rsidRDefault="00C60956" w:rsidP="00334D8F">
            <w:pPr>
              <w:widowControl w:val="0"/>
              <w:autoSpaceDE w:val="0"/>
              <w:autoSpaceDN w:val="0"/>
              <w:bidi/>
              <w:adjustRightInd w:val="0"/>
              <w:spacing w:after="113"/>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b/>
                <w:bCs/>
                <w:sz w:val="20"/>
                <w:szCs w:val="20"/>
                <w:rtl/>
                <w:lang w:bidi="ar-KW"/>
              </w:rPr>
            </w:pPr>
            <w:r w:rsidRPr="00EE6DD9">
              <w:rPr>
                <w:rFonts w:asciiTheme="majorBidi" w:hAnsiTheme="majorBidi" w:cs="mohammad bold art 1"/>
                <w:b/>
                <w:bCs/>
                <w:sz w:val="20"/>
                <w:szCs w:val="20"/>
                <w:rtl/>
                <w:lang w:bidi="ar-KW"/>
              </w:rPr>
              <w:t>يشترط في الورقة المالية التي يسجل عليها صانع السوق ما يلي:</w:t>
            </w:r>
          </w:p>
          <w:p w14:paraId="5722049D" w14:textId="77777777" w:rsidR="00C60956" w:rsidRPr="00EE6DD9" w:rsidRDefault="00C60956" w:rsidP="00334D8F">
            <w:pPr>
              <w:widowControl w:val="0"/>
              <w:tabs>
                <w:tab w:val="right" w:pos="0"/>
              </w:tabs>
              <w:autoSpaceDE w:val="0"/>
              <w:autoSpaceDN w:val="0"/>
              <w:bidi/>
              <w:adjustRightInd w:val="0"/>
              <w:spacing w:after="113"/>
              <w:ind w:left="397" w:hanging="397"/>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1.</w:t>
            </w:r>
            <w:r w:rsidRPr="00EE6DD9">
              <w:rPr>
                <w:rFonts w:asciiTheme="majorBidi" w:hAnsiTheme="majorBidi" w:cs="mohammad bold art 1"/>
                <w:sz w:val="20"/>
                <w:szCs w:val="20"/>
                <w:lang w:bidi="ar-KW"/>
              </w:rPr>
              <w:tab/>
            </w:r>
            <w:r w:rsidRPr="00EE6DD9">
              <w:rPr>
                <w:rFonts w:asciiTheme="majorBidi" w:hAnsiTheme="majorBidi" w:cs="mohammad bold art 1"/>
                <w:sz w:val="20"/>
                <w:szCs w:val="20"/>
                <w:rtl/>
                <w:lang w:bidi="ar-KW"/>
              </w:rPr>
              <w:t>أن يمر على إدراج الورقة المالية في البورصة مدة لا تقل عن ثلاثة أشهر.</w:t>
            </w:r>
          </w:p>
          <w:p w14:paraId="4F17D925" w14:textId="77777777" w:rsidR="00C60956" w:rsidRPr="00EE6DD9" w:rsidRDefault="00C60956" w:rsidP="00334D8F">
            <w:pPr>
              <w:widowControl w:val="0"/>
              <w:tabs>
                <w:tab w:val="right" w:pos="0"/>
              </w:tabs>
              <w:autoSpaceDE w:val="0"/>
              <w:autoSpaceDN w:val="0"/>
              <w:bidi/>
              <w:adjustRightInd w:val="0"/>
              <w:spacing w:after="113"/>
              <w:ind w:left="397" w:hanging="397"/>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2.</w:t>
            </w:r>
            <w:r w:rsidRPr="00EE6DD9">
              <w:rPr>
                <w:rFonts w:asciiTheme="majorBidi" w:hAnsiTheme="majorBidi" w:cs="mohammad bold art 1"/>
                <w:sz w:val="20"/>
                <w:szCs w:val="20"/>
                <w:lang w:bidi="ar-KW"/>
              </w:rPr>
              <w:tab/>
            </w:r>
            <w:r w:rsidRPr="00EE6DD9">
              <w:rPr>
                <w:rFonts w:asciiTheme="majorBidi" w:hAnsiTheme="majorBidi" w:cs="mohammad bold art 1"/>
                <w:sz w:val="20"/>
                <w:szCs w:val="20"/>
                <w:rtl/>
                <w:lang w:bidi="ar-KW"/>
              </w:rPr>
              <w:t>ألا يتجاوز عدد صناع السوق للورقة المالية الواحدة عن خمسة، ما لم توافق الهيئة على زيادة هذا العدد.</w:t>
            </w:r>
          </w:p>
          <w:p w14:paraId="60F23FAC" w14:textId="77777777" w:rsidR="00C60956" w:rsidRDefault="00C60956" w:rsidP="00334D8F">
            <w:pPr>
              <w:widowControl w:val="0"/>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وتحدد البورصة الشروط الأخرى التي يتعين توافرها في الأوراق المالية</w:t>
            </w:r>
            <w:r>
              <w:rPr>
                <w:rFonts w:asciiTheme="majorBidi" w:hAnsiTheme="majorBidi" w:cs="mohammad bold art 1" w:hint="cs"/>
                <w:sz w:val="20"/>
                <w:szCs w:val="20"/>
                <w:rtl/>
                <w:lang w:bidi="ar-KW"/>
              </w:rPr>
              <w:t>.</w:t>
            </w:r>
          </w:p>
          <w:p w14:paraId="4881A484" w14:textId="77777777" w:rsidR="00C60956" w:rsidRDefault="00C60956" w:rsidP="00334D8F">
            <w:pPr>
              <w:widowControl w:val="0"/>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p>
          <w:p w14:paraId="30913F89" w14:textId="77777777" w:rsidR="00C60956" w:rsidRPr="00F85EFA" w:rsidRDefault="00C60956" w:rsidP="00334D8F">
            <w:pPr>
              <w:widowControl w:val="0"/>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p>
        </w:tc>
        <w:tc>
          <w:tcPr>
            <w:tcW w:w="2914" w:type="dxa"/>
            <w:tcBorders>
              <w:top w:val="single" w:sz="4" w:space="0" w:color="auto"/>
              <w:left w:val="single" w:sz="4" w:space="0" w:color="auto"/>
              <w:bottom w:val="single" w:sz="4" w:space="0" w:color="auto"/>
              <w:right w:val="single" w:sz="4" w:space="0" w:color="auto"/>
            </w:tcBorders>
          </w:tcPr>
          <w:p w14:paraId="4F3F2D9B" w14:textId="77777777" w:rsidR="00C60956" w:rsidRPr="00EE6DD9" w:rsidRDefault="00C60956" w:rsidP="00334D8F">
            <w:pPr>
              <w:widowControl w:val="0"/>
              <w:autoSpaceDE w:val="0"/>
              <w:autoSpaceDN w:val="0"/>
              <w:bidi/>
              <w:adjustRightInd w:val="0"/>
              <w:spacing w:after="113"/>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b/>
                <w:bCs/>
                <w:color w:val="FF0000"/>
                <w:sz w:val="20"/>
                <w:szCs w:val="20"/>
                <w:lang w:bidi="ar-KW"/>
              </w:rPr>
            </w:pPr>
            <w:r w:rsidRPr="00EE6DD9">
              <w:rPr>
                <w:rFonts w:asciiTheme="majorBidi" w:hAnsiTheme="majorBidi" w:cs="mohammad bold art 1"/>
                <w:b/>
                <w:bCs/>
                <w:color w:val="FF0000"/>
                <w:sz w:val="20"/>
                <w:szCs w:val="20"/>
                <w:rtl/>
                <w:lang w:bidi="ar-KW"/>
              </w:rPr>
              <w:t>الشروط الواجب توافرها في الورقة المالية لتسجيل صانع السوق ومزاولة نشاطه عليها</w:t>
            </w:r>
          </w:p>
          <w:p w14:paraId="45C56E0C" w14:textId="77777777" w:rsidR="00C60956" w:rsidRPr="00EE6DD9" w:rsidRDefault="00C60956" w:rsidP="00334D8F">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rtl/>
                <w:lang w:bidi="ar-KW"/>
              </w:rPr>
            </w:pPr>
            <w:r w:rsidRPr="00EE6DD9">
              <w:rPr>
                <w:rFonts w:asciiTheme="majorBidi" w:hAnsiTheme="majorBidi" w:cs="mohammad bold art 1"/>
                <w:color w:val="FF0000"/>
                <w:sz w:val="20"/>
                <w:szCs w:val="20"/>
                <w:rtl/>
                <w:lang w:bidi="ar-KW"/>
              </w:rPr>
              <w:t xml:space="preserve">يجب </w:t>
            </w:r>
            <w:r w:rsidRPr="00EE6DD9">
              <w:rPr>
                <w:rFonts w:asciiTheme="majorBidi" w:hAnsiTheme="majorBidi" w:cs="mohammad bold art 1" w:hint="cs"/>
                <w:color w:val="FF0000"/>
                <w:sz w:val="20"/>
                <w:szCs w:val="20"/>
                <w:rtl/>
                <w:lang w:bidi="ar-KW"/>
              </w:rPr>
              <w:t>ألا</w:t>
            </w:r>
            <w:r w:rsidRPr="00EE6DD9">
              <w:rPr>
                <w:rFonts w:asciiTheme="majorBidi" w:hAnsiTheme="majorBidi" w:cs="mohammad bold art 1"/>
                <w:color w:val="FF0000"/>
                <w:sz w:val="20"/>
                <w:szCs w:val="20"/>
                <w:rtl/>
                <w:lang w:bidi="ar-KW"/>
              </w:rPr>
              <w:t xml:space="preserve"> يتجاوز عدد صناع السوق المسجلين </w:t>
            </w:r>
            <w:r w:rsidRPr="00EE6DD9">
              <w:rPr>
                <w:rFonts w:asciiTheme="majorBidi" w:hAnsiTheme="majorBidi" w:cs="mohammad bold art 1" w:hint="cs"/>
                <w:color w:val="FF0000"/>
                <w:sz w:val="20"/>
                <w:szCs w:val="20"/>
                <w:rtl/>
                <w:lang w:bidi="ar-KW"/>
              </w:rPr>
              <w:t>على الورقة</w:t>
            </w:r>
            <w:r w:rsidRPr="00EE6DD9">
              <w:rPr>
                <w:rFonts w:asciiTheme="majorBidi" w:hAnsiTheme="majorBidi" w:cs="mohammad bold art 1"/>
                <w:color w:val="FF0000"/>
                <w:sz w:val="20"/>
                <w:szCs w:val="20"/>
                <w:rtl/>
                <w:lang w:bidi="ar-KW"/>
              </w:rPr>
              <w:t xml:space="preserve"> المالية الواحدة عن خمسة، ما لم توافق الهيئة على زيادة هذا العدد، وتحدد البورصة الشروط الأخرى التي يتعين توافرها في الأوراق المالية.</w:t>
            </w:r>
          </w:p>
          <w:p w14:paraId="421B9AED" w14:textId="77777777" w:rsidR="00C60956" w:rsidRPr="00EE6DD9" w:rsidRDefault="00C60956" w:rsidP="00334D8F">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rtl/>
                <w:lang w:bidi="ar-KW"/>
              </w:rPr>
            </w:pPr>
          </w:p>
        </w:tc>
        <w:tc>
          <w:tcPr>
            <w:tcW w:w="2261" w:type="dxa"/>
          </w:tcPr>
          <w:p w14:paraId="38134466" w14:textId="77777777" w:rsidR="00C60956" w:rsidRPr="00EE6DD9" w:rsidRDefault="00C60956" w:rsidP="00334D8F">
            <w:pPr>
              <w:bidi/>
              <w:jc w:val="both"/>
              <w:cnfStyle w:val="000000000000" w:firstRow="0" w:lastRow="0" w:firstColumn="0" w:lastColumn="0" w:oddVBand="0" w:evenVBand="0" w:oddHBand="0" w:evenHBand="0" w:firstRowFirstColumn="0" w:firstRowLastColumn="0" w:lastRowFirstColumn="0" w:lastRowLastColumn="0"/>
              <w:rPr>
                <w:rFonts w:cs="mohammad bold art 1"/>
                <w:b/>
                <w:bCs/>
                <w:sz w:val="24"/>
                <w:szCs w:val="24"/>
                <w:rtl/>
              </w:rPr>
            </w:pPr>
          </w:p>
        </w:tc>
      </w:tr>
      <w:tr w:rsidR="00C60956" w:rsidRPr="00EE6DD9" w14:paraId="61118CA0" w14:textId="77777777" w:rsidTr="00334D8F">
        <w:trPr>
          <w:trHeight w:val="490"/>
          <w:jc w:val="center"/>
        </w:trPr>
        <w:tc>
          <w:tcPr>
            <w:cnfStyle w:val="001000000000" w:firstRow="0" w:lastRow="0" w:firstColumn="1" w:lastColumn="0" w:oddVBand="0" w:evenVBand="0" w:oddHBand="0" w:evenHBand="0" w:firstRowFirstColumn="0" w:firstRowLastColumn="0" w:lastRowFirstColumn="0" w:lastRowLastColumn="0"/>
            <w:tcW w:w="891" w:type="dxa"/>
            <w:vAlign w:val="center"/>
          </w:tcPr>
          <w:p w14:paraId="1CB6CD27" w14:textId="77777777" w:rsidR="00C60956" w:rsidRPr="00EE6DD9" w:rsidRDefault="00C60956" w:rsidP="00334D8F">
            <w:pPr>
              <w:tabs>
                <w:tab w:val="right" w:pos="425"/>
              </w:tabs>
              <w:bidi/>
              <w:jc w:val="center"/>
              <w:rPr>
                <w:rFonts w:cs="mohammad bold art 1"/>
                <w:rtl/>
                <w:lang w:bidi="ar-KW"/>
              </w:rPr>
            </w:pPr>
            <w:r w:rsidRPr="00EE6DD9">
              <w:rPr>
                <w:rFonts w:cs="mohammad bold art 1" w:hint="cs"/>
                <w:rtl/>
                <w:lang w:bidi="ar-KW"/>
              </w:rPr>
              <w:lastRenderedPageBreak/>
              <w:t>4</w:t>
            </w:r>
          </w:p>
        </w:tc>
        <w:tc>
          <w:tcPr>
            <w:tcW w:w="1789" w:type="dxa"/>
            <w:vAlign w:val="center"/>
          </w:tcPr>
          <w:p w14:paraId="2BE90C10" w14:textId="77777777" w:rsidR="00C60956" w:rsidRPr="00EE6DD9" w:rsidRDefault="00C60956" w:rsidP="00334D8F">
            <w:pPr>
              <w:bidi/>
              <w:jc w:val="center"/>
              <w:cnfStyle w:val="000000000000" w:firstRow="0" w:lastRow="0" w:firstColumn="0" w:lastColumn="0" w:oddVBand="0" w:evenVBand="0" w:oddHBand="0" w:evenHBand="0" w:firstRowFirstColumn="0" w:firstRowLastColumn="0" w:lastRowFirstColumn="0" w:lastRowLastColumn="0"/>
              <w:rPr>
                <w:rFonts w:cs="mohammad bold art 1"/>
                <w:rtl/>
                <w:lang w:bidi="ar-KW"/>
              </w:rPr>
            </w:pPr>
            <w:r w:rsidRPr="00EE6DD9">
              <w:rPr>
                <w:rFonts w:cs="mohammad bold art 1" w:hint="cs"/>
                <w:sz w:val="20"/>
                <w:szCs w:val="20"/>
                <w:rtl/>
              </w:rPr>
              <w:t>الثاني عشر</w:t>
            </w:r>
          </w:p>
        </w:tc>
        <w:tc>
          <w:tcPr>
            <w:tcW w:w="2156" w:type="dxa"/>
            <w:vAlign w:val="center"/>
          </w:tcPr>
          <w:p w14:paraId="268092D0" w14:textId="77777777" w:rsidR="00C60956" w:rsidRPr="00EE6DD9" w:rsidRDefault="00C60956" w:rsidP="00334D8F">
            <w:pPr>
              <w:bidi/>
              <w:jc w:val="center"/>
              <w:cnfStyle w:val="000000000000" w:firstRow="0" w:lastRow="0" w:firstColumn="0" w:lastColumn="0" w:oddVBand="0" w:evenVBand="0" w:oddHBand="0" w:evenHBand="0" w:firstRowFirstColumn="0" w:firstRowLastColumn="0" w:lastRowFirstColumn="0" w:lastRowLastColumn="0"/>
              <w:rPr>
                <w:rFonts w:cs="mohammad bold art 1"/>
                <w:rtl/>
                <w:lang w:bidi="ar-KW"/>
              </w:rPr>
            </w:pPr>
            <w:r w:rsidRPr="00EE6DD9">
              <w:rPr>
                <w:rFonts w:asciiTheme="majorBidi" w:hAnsiTheme="majorBidi" w:cs="mohammad bold art 1" w:hint="cs"/>
                <w:sz w:val="20"/>
                <w:szCs w:val="20"/>
                <w:rtl/>
                <w:lang w:bidi="ar-KW"/>
              </w:rPr>
              <w:t>(3-1)</w:t>
            </w:r>
          </w:p>
        </w:tc>
        <w:tc>
          <w:tcPr>
            <w:tcW w:w="1740" w:type="dxa"/>
            <w:vAlign w:val="center"/>
          </w:tcPr>
          <w:p w14:paraId="2D8CF69A" w14:textId="77777777" w:rsidR="00C60956" w:rsidRPr="00EE6DD9" w:rsidRDefault="00C60956" w:rsidP="00334D8F">
            <w:pPr>
              <w:bidi/>
              <w:jc w:val="center"/>
              <w:cnfStyle w:val="000000000000" w:firstRow="0" w:lastRow="0" w:firstColumn="0" w:lastColumn="0" w:oddVBand="0" w:evenVBand="0" w:oddHBand="0" w:evenHBand="0" w:firstRowFirstColumn="0" w:firstRowLastColumn="0" w:lastRowFirstColumn="0" w:lastRowLastColumn="0"/>
              <w:rPr>
                <w:rFonts w:cs="mohammad bold art 1"/>
                <w:rtl/>
                <w:lang w:bidi="ar-KW"/>
              </w:rPr>
            </w:pPr>
            <w:r w:rsidRPr="00EE6DD9">
              <w:rPr>
                <w:rFonts w:ascii="Simplified Arabic" w:hAnsi="Simplified Arabic" w:cs="mohammad bold art 1" w:hint="cs"/>
                <w:color w:val="000000" w:themeColor="text1"/>
                <w:sz w:val="20"/>
                <w:szCs w:val="20"/>
                <w:rtl/>
                <w:lang w:bidi="ar-KW"/>
              </w:rPr>
              <w:t>تعديل المادة</w:t>
            </w:r>
          </w:p>
        </w:tc>
        <w:tc>
          <w:tcPr>
            <w:tcW w:w="2912" w:type="dxa"/>
            <w:tcBorders>
              <w:top w:val="single" w:sz="4" w:space="0" w:color="auto"/>
              <w:left w:val="single" w:sz="4" w:space="0" w:color="auto"/>
              <w:bottom w:val="single" w:sz="4" w:space="0" w:color="auto"/>
              <w:right w:val="single" w:sz="4" w:space="0" w:color="auto"/>
            </w:tcBorders>
          </w:tcPr>
          <w:p w14:paraId="13DD3EE6" w14:textId="77777777" w:rsidR="00C60956" w:rsidRPr="00EE6DD9" w:rsidRDefault="00C60956" w:rsidP="00334D8F">
            <w:pPr>
              <w:widowControl w:val="0"/>
              <w:tabs>
                <w:tab w:val="right" w:pos="0"/>
              </w:tabs>
              <w:autoSpaceDE w:val="0"/>
              <w:autoSpaceDN w:val="0"/>
              <w:bidi/>
              <w:adjustRightInd w:val="0"/>
              <w:spacing w:after="113"/>
              <w:ind w:left="397" w:hanging="397"/>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b/>
                <w:bCs/>
                <w:sz w:val="20"/>
                <w:szCs w:val="20"/>
                <w:u w:val="single"/>
                <w:rtl/>
                <w:lang w:bidi="ar-KW"/>
              </w:rPr>
            </w:pPr>
            <w:r w:rsidRPr="00EE6DD9">
              <w:rPr>
                <w:rFonts w:asciiTheme="majorBidi" w:hAnsiTheme="majorBidi" w:cs="mohammad bold art 1"/>
                <w:b/>
                <w:bCs/>
                <w:sz w:val="20"/>
                <w:szCs w:val="20"/>
                <w:u w:val="single"/>
                <w:rtl/>
                <w:lang w:bidi="ar-KW"/>
              </w:rPr>
              <w:t>طلب إدراج صندوق في البورصة:</w:t>
            </w:r>
          </w:p>
          <w:p w14:paraId="29C2C5F0" w14:textId="77777777" w:rsidR="00C60956" w:rsidRPr="00EE6DD9" w:rsidRDefault="00C60956" w:rsidP="00334D8F">
            <w:pPr>
              <w:widowControl w:val="0"/>
              <w:tabs>
                <w:tab w:val="right" w:pos="0"/>
              </w:tabs>
              <w:autoSpaceDE w:val="0"/>
              <w:autoSpaceDN w:val="0"/>
              <w:bidi/>
              <w:adjustRightInd w:val="0"/>
              <w:spacing w:after="113"/>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دون الإخلال بتطبيق المادة (1-6) من هذا الكتاب يجب على الصناديق التي تتقدم بطلب إدراج وحداتها في البورصة أن تستوفي شروط الاستثمار المنصوص عليها في الكتاب الثالث عشر (أنظمة الاستثمار الجماعي) من اللائحة، وشروط الإدراج التي تضعها قواعد البورصة بالإضافة إلى الشروط التالية:</w:t>
            </w:r>
          </w:p>
          <w:p w14:paraId="30304D7F" w14:textId="77777777" w:rsidR="00C60956" w:rsidRPr="00EE6DD9" w:rsidRDefault="00C60956" w:rsidP="00334D8F">
            <w:pPr>
              <w:widowControl w:val="0"/>
              <w:tabs>
                <w:tab w:val="right" w:pos="0"/>
                <w:tab w:val="right" w:pos="90"/>
              </w:tabs>
              <w:autoSpaceDE w:val="0"/>
              <w:autoSpaceDN w:val="0"/>
              <w:bidi/>
              <w:adjustRightInd w:val="0"/>
              <w:ind w:left="418" w:hanging="397"/>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 xml:space="preserve">1. </w:t>
            </w:r>
            <w:r w:rsidRPr="00EE6DD9">
              <w:rPr>
                <w:rFonts w:asciiTheme="majorBidi" w:hAnsiTheme="majorBidi" w:cs="mohammad bold art 1"/>
                <w:sz w:val="20"/>
                <w:szCs w:val="20"/>
                <w:lang w:bidi="ar-KW"/>
              </w:rPr>
              <w:tab/>
            </w:r>
            <w:r w:rsidRPr="00EE6DD9">
              <w:rPr>
                <w:rFonts w:asciiTheme="majorBidi" w:hAnsiTheme="majorBidi" w:cs="mohammad bold art 1"/>
                <w:sz w:val="20"/>
                <w:szCs w:val="20"/>
                <w:rtl/>
                <w:lang w:bidi="ar-KW"/>
              </w:rPr>
              <w:t>أن يكون الصندوق مرخصاً لدى الهيئة ومقيداً في سجل الصناديق لدى الهيئة.</w:t>
            </w:r>
          </w:p>
          <w:p w14:paraId="4819DBA6" w14:textId="77777777" w:rsidR="00C60956" w:rsidRPr="00EE6DD9" w:rsidRDefault="00C60956" w:rsidP="00334D8F">
            <w:pPr>
              <w:widowControl w:val="0"/>
              <w:tabs>
                <w:tab w:val="right" w:pos="0"/>
                <w:tab w:val="right" w:pos="90"/>
              </w:tabs>
              <w:autoSpaceDE w:val="0"/>
              <w:autoSpaceDN w:val="0"/>
              <w:bidi/>
              <w:adjustRightInd w:val="0"/>
              <w:ind w:left="418" w:hanging="397"/>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 xml:space="preserve">2. </w:t>
            </w:r>
            <w:r w:rsidRPr="00EE6DD9">
              <w:rPr>
                <w:rFonts w:asciiTheme="majorBidi" w:hAnsiTheme="majorBidi" w:cs="mohammad bold art 1"/>
                <w:sz w:val="20"/>
                <w:szCs w:val="20"/>
                <w:lang w:bidi="ar-KW"/>
              </w:rPr>
              <w:tab/>
            </w:r>
            <w:r w:rsidRPr="00EE6DD9">
              <w:rPr>
                <w:rFonts w:asciiTheme="majorBidi" w:hAnsiTheme="majorBidi" w:cs="mohammad bold art 1"/>
                <w:sz w:val="20"/>
                <w:szCs w:val="20"/>
                <w:rtl/>
                <w:lang w:bidi="ar-KW"/>
              </w:rPr>
              <w:t>أن يكون الصندوق مغلقاً، أو من صناديق المؤشرات المتداولة.</w:t>
            </w:r>
          </w:p>
          <w:p w14:paraId="230C5955" w14:textId="77777777" w:rsidR="00C60956" w:rsidRPr="00EE6DD9" w:rsidRDefault="00C60956" w:rsidP="00334D8F">
            <w:pPr>
              <w:widowControl w:val="0"/>
              <w:tabs>
                <w:tab w:val="right" w:pos="0"/>
                <w:tab w:val="right" w:pos="90"/>
              </w:tabs>
              <w:autoSpaceDE w:val="0"/>
              <w:autoSpaceDN w:val="0"/>
              <w:bidi/>
              <w:adjustRightInd w:val="0"/>
              <w:ind w:left="418" w:hanging="397"/>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 xml:space="preserve">3. </w:t>
            </w:r>
            <w:r w:rsidRPr="00EE6DD9">
              <w:rPr>
                <w:rFonts w:asciiTheme="majorBidi" w:hAnsiTheme="majorBidi" w:cs="mohammad bold art 1"/>
                <w:sz w:val="20"/>
                <w:szCs w:val="20"/>
                <w:lang w:bidi="ar-KW"/>
              </w:rPr>
              <w:tab/>
            </w:r>
            <w:r w:rsidRPr="00EE6DD9">
              <w:rPr>
                <w:rFonts w:asciiTheme="majorBidi" w:hAnsiTheme="majorBidi" w:cs="mohammad bold art 1"/>
                <w:sz w:val="20"/>
                <w:szCs w:val="20"/>
                <w:rtl/>
                <w:lang w:bidi="ar-KW"/>
              </w:rPr>
              <w:t>أن ينص النظام الأساسي للصندوق على جواز إدراج وحداته في البورصة.</w:t>
            </w:r>
          </w:p>
          <w:p w14:paraId="2BCBC62E" w14:textId="77777777" w:rsidR="00C60956" w:rsidRPr="00EE6DD9" w:rsidRDefault="00C60956" w:rsidP="00334D8F">
            <w:pPr>
              <w:widowControl w:val="0"/>
              <w:tabs>
                <w:tab w:val="right" w:pos="0"/>
                <w:tab w:val="right" w:pos="90"/>
              </w:tabs>
              <w:autoSpaceDE w:val="0"/>
              <w:autoSpaceDN w:val="0"/>
              <w:bidi/>
              <w:adjustRightInd w:val="0"/>
              <w:ind w:left="418" w:hanging="397"/>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 xml:space="preserve">4. </w:t>
            </w:r>
            <w:r w:rsidRPr="00EE6DD9">
              <w:rPr>
                <w:rFonts w:asciiTheme="majorBidi" w:hAnsiTheme="majorBidi" w:cs="mohammad bold art 1"/>
                <w:sz w:val="20"/>
                <w:szCs w:val="20"/>
                <w:lang w:bidi="ar-KW"/>
              </w:rPr>
              <w:tab/>
            </w:r>
            <w:r w:rsidRPr="00EE6DD9">
              <w:rPr>
                <w:rFonts w:asciiTheme="majorBidi" w:hAnsiTheme="majorBidi" w:cs="mohammad bold art 1"/>
                <w:sz w:val="20"/>
                <w:szCs w:val="20"/>
                <w:rtl/>
                <w:lang w:bidi="ar-KW"/>
              </w:rPr>
              <w:t>ألا تقل المدة المتبقية للصندوق عن سنة من تاريخ تقديم طلب الإدراج، مالم يتم تمديد مدته.</w:t>
            </w:r>
          </w:p>
          <w:p w14:paraId="437EA44F" w14:textId="77777777" w:rsidR="00C60956" w:rsidRPr="00EE6DD9" w:rsidRDefault="00C60956" w:rsidP="00334D8F">
            <w:pPr>
              <w:widowControl w:val="0"/>
              <w:tabs>
                <w:tab w:val="right" w:pos="0"/>
                <w:tab w:val="right" w:pos="90"/>
              </w:tabs>
              <w:autoSpaceDE w:val="0"/>
              <w:autoSpaceDN w:val="0"/>
              <w:bidi/>
              <w:adjustRightInd w:val="0"/>
              <w:ind w:left="483" w:hanging="429"/>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 xml:space="preserve">5. </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lang w:bidi="ar-KW"/>
              </w:rPr>
              <w:tab/>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 xml:space="preserve">أن تكون وحدات الصندوق </w:t>
            </w:r>
            <w:r w:rsidRPr="00EE6DD9">
              <w:rPr>
                <w:rFonts w:asciiTheme="majorBidi" w:hAnsiTheme="majorBidi" w:cs="mohammad bold art 1"/>
                <w:sz w:val="20"/>
                <w:szCs w:val="20"/>
                <w:rtl/>
                <w:lang w:bidi="ar-KW"/>
              </w:rPr>
              <w:lastRenderedPageBreak/>
              <w:t>قابلة للتداول ونقل الملكية وفقاً لأحكام القانون وهذه اللائحة والنظام الأساسي والقواعد التي تضعها البورصة وتوافق عليها الهيئة، ويعد شراء مالك الوحدات لأي وحدة من الوحدات بمثابة إقرار باطلاعه وموافقته على أحكام النظام الأساسي للصندوق على أن يلتزم مدير الصندوق بنشر النظام الأساسي للصندوق وتعديلاته من خلال البورصة.</w:t>
            </w:r>
          </w:p>
          <w:p w14:paraId="6C723D1E" w14:textId="77777777" w:rsidR="00C60956" w:rsidRPr="00EE6DD9" w:rsidRDefault="00C60956" w:rsidP="00334D8F">
            <w:pPr>
              <w:tabs>
                <w:tab w:val="right" w:pos="0"/>
              </w:tabs>
              <w:bidi/>
              <w:spacing w:after="113"/>
              <w:ind w:left="540" w:hanging="486"/>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 xml:space="preserve">6. </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أية شروط أو قواعد أخرى تقررها الهيئة.</w:t>
            </w:r>
          </w:p>
        </w:tc>
        <w:tc>
          <w:tcPr>
            <w:tcW w:w="2914" w:type="dxa"/>
            <w:tcBorders>
              <w:top w:val="single" w:sz="4" w:space="0" w:color="auto"/>
              <w:left w:val="single" w:sz="4" w:space="0" w:color="auto"/>
              <w:bottom w:val="single" w:sz="4" w:space="0" w:color="auto"/>
              <w:right w:val="single" w:sz="4" w:space="0" w:color="auto"/>
            </w:tcBorders>
          </w:tcPr>
          <w:p w14:paraId="759FA09B" w14:textId="77777777" w:rsidR="00C60956" w:rsidRPr="00EE6DD9" w:rsidRDefault="00C60956" w:rsidP="00334D8F">
            <w:pPr>
              <w:widowControl w:val="0"/>
              <w:tabs>
                <w:tab w:val="right" w:pos="0"/>
              </w:tabs>
              <w:autoSpaceDE w:val="0"/>
              <w:autoSpaceDN w:val="0"/>
              <w:bidi/>
              <w:adjustRightInd w:val="0"/>
              <w:spacing w:after="113"/>
              <w:ind w:left="397" w:hanging="397"/>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b/>
                <w:bCs/>
                <w:sz w:val="20"/>
                <w:szCs w:val="20"/>
                <w:u w:val="single"/>
                <w:rtl/>
                <w:lang w:bidi="ar-KW"/>
              </w:rPr>
            </w:pPr>
            <w:r w:rsidRPr="00EE6DD9">
              <w:rPr>
                <w:rFonts w:asciiTheme="majorBidi" w:hAnsiTheme="majorBidi" w:cs="mohammad bold art 1" w:hint="cs"/>
                <w:b/>
                <w:bCs/>
                <w:sz w:val="20"/>
                <w:szCs w:val="20"/>
                <w:u w:val="single"/>
                <w:rtl/>
                <w:lang w:bidi="ar-KW"/>
              </w:rPr>
              <w:lastRenderedPageBreak/>
              <w:t xml:space="preserve">طلب إدراج </w:t>
            </w:r>
            <w:r w:rsidRPr="00EE6DD9">
              <w:rPr>
                <w:rFonts w:asciiTheme="majorBidi" w:hAnsiTheme="majorBidi" w:cs="mohammad bold art 1"/>
                <w:b/>
                <w:bCs/>
                <w:sz w:val="20"/>
                <w:szCs w:val="20"/>
                <w:u w:val="single"/>
                <w:rtl/>
                <w:lang w:bidi="ar-KW"/>
              </w:rPr>
              <w:t>صندوق</w:t>
            </w:r>
            <w:r w:rsidRPr="00EE6DD9">
              <w:rPr>
                <w:rFonts w:asciiTheme="majorBidi" w:hAnsiTheme="majorBidi" w:cs="mohammad bold art 1" w:hint="cs"/>
                <w:b/>
                <w:bCs/>
                <w:sz w:val="20"/>
                <w:szCs w:val="20"/>
                <w:u w:val="single"/>
                <w:rtl/>
                <w:lang w:bidi="ar-KW"/>
              </w:rPr>
              <w:t xml:space="preserve"> في </w:t>
            </w:r>
            <w:r w:rsidRPr="00EE6DD9">
              <w:rPr>
                <w:rFonts w:asciiTheme="majorBidi" w:hAnsiTheme="majorBidi" w:cs="mohammad bold art 1"/>
                <w:b/>
                <w:bCs/>
                <w:sz w:val="20"/>
                <w:szCs w:val="20"/>
                <w:u w:val="single"/>
                <w:rtl/>
                <w:lang w:bidi="ar-KW"/>
              </w:rPr>
              <w:t>البورصة</w:t>
            </w:r>
            <w:r w:rsidRPr="00EE6DD9">
              <w:rPr>
                <w:rFonts w:asciiTheme="majorBidi" w:hAnsiTheme="majorBidi" w:cs="mohammad bold art 1" w:hint="cs"/>
                <w:b/>
                <w:bCs/>
                <w:sz w:val="20"/>
                <w:szCs w:val="20"/>
                <w:u w:val="single"/>
                <w:rtl/>
                <w:lang w:bidi="ar-KW"/>
              </w:rPr>
              <w:t>:</w:t>
            </w:r>
          </w:p>
          <w:p w14:paraId="07E14C21" w14:textId="77777777" w:rsidR="00C60956" w:rsidRPr="00EE6DD9" w:rsidRDefault="00C60956" w:rsidP="00334D8F">
            <w:pPr>
              <w:widowControl w:val="0"/>
              <w:tabs>
                <w:tab w:val="right" w:pos="0"/>
              </w:tabs>
              <w:autoSpaceDE w:val="0"/>
              <w:autoSpaceDN w:val="0"/>
              <w:bidi/>
              <w:adjustRightInd w:val="0"/>
              <w:spacing w:after="113"/>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hint="cs"/>
                <w:sz w:val="20"/>
                <w:szCs w:val="20"/>
                <w:rtl/>
                <w:lang w:bidi="ar-KW"/>
              </w:rPr>
              <w:t xml:space="preserve">دون الإخلال بتطبيق المادة (1-6) من هذا الكتاب يجب على </w:t>
            </w:r>
            <w:r w:rsidRPr="00EE6DD9">
              <w:rPr>
                <w:rFonts w:asciiTheme="majorBidi" w:hAnsiTheme="majorBidi" w:cs="mohammad bold art 1"/>
                <w:sz w:val="20"/>
                <w:szCs w:val="20"/>
                <w:rtl/>
                <w:lang w:bidi="ar-KW"/>
              </w:rPr>
              <w:t>الصناديق</w:t>
            </w:r>
            <w:r w:rsidRPr="00EE6DD9">
              <w:rPr>
                <w:rFonts w:asciiTheme="majorBidi" w:hAnsiTheme="majorBidi" w:cs="mohammad bold art 1" w:hint="cs"/>
                <w:sz w:val="20"/>
                <w:szCs w:val="20"/>
                <w:rtl/>
                <w:lang w:bidi="ar-KW"/>
              </w:rPr>
              <w:t xml:space="preserve"> التي تتقدم بطلب إدراج </w:t>
            </w:r>
            <w:r w:rsidRPr="00EE6DD9">
              <w:rPr>
                <w:rFonts w:asciiTheme="majorBidi" w:hAnsiTheme="majorBidi" w:cs="mohammad bold art 1"/>
                <w:sz w:val="20"/>
                <w:szCs w:val="20"/>
                <w:rtl/>
                <w:lang w:bidi="ar-KW"/>
              </w:rPr>
              <w:t>وحداتها</w:t>
            </w:r>
            <w:r w:rsidRPr="00EE6DD9">
              <w:rPr>
                <w:rFonts w:asciiTheme="majorBidi" w:hAnsiTheme="majorBidi" w:cs="mohammad bold art 1" w:hint="cs"/>
                <w:sz w:val="20"/>
                <w:szCs w:val="20"/>
                <w:rtl/>
                <w:lang w:bidi="ar-KW"/>
              </w:rPr>
              <w:t xml:space="preserve"> في </w:t>
            </w:r>
            <w:r w:rsidRPr="00EE6DD9">
              <w:rPr>
                <w:rFonts w:asciiTheme="majorBidi" w:hAnsiTheme="majorBidi" w:cs="mohammad bold art 1"/>
                <w:sz w:val="20"/>
                <w:szCs w:val="20"/>
                <w:rtl/>
                <w:lang w:bidi="ar-KW"/>
              </w:rPr>
              <w:t>البورصة</w:t>
            </w:r>
            <w:r w:rsidRPr="00EE6DD9">
              <w:rPr>
                <w:rFonts w:asciiTheme="majorBidi" w:hAnsiTheme="majorBidi" w:cs="mohammad bold art 1" w:hint="cs"/>
                <w:sz w:val="20"/>
                <w:szCs w:val="20"/>
                <w:rtl/>
                <w:lang w:bidi="ar-KW"/>
              </w:rPr>
              <w:t xml:space="preserve"> أن تستوفي شروط الاستثمار المنصوص عليها في الكتاب الثالث عشر (أنظمة الاستثمار الجماعي) من </w:t>
            </w:r>
            <w:r w:rsidRPr="00EE6DD9">
              <w:rPr>
                <w:rFonts w:asciiTheme="majorBidi" w:hAnsiTheme="majorBidi" w:cs="mohammad bold art 1"/>
                <w:sz w:val="20"/>
                <w:szCs w:val="20"/>
                <w:rtl/>
                <w:lang w:bidi="ar-KW"/>
              </w:rPr>
              <w:t>اللائحة</w:t>
            </w:r>
            <w:r w:rsidRPr="00EE6DD9">
              <w:rPr>
                <w:rFonts w:asciiTheme="majorBidi" w:hAnsiTheme="majorBidi" w:cs="mohammad bold art 1" w:hint="cs"/>
                <w:sz w:val="20"/>
                <w:szCs w:val="20"/>
                <w:rtl/>
                <w:lang w:bidi="ar-KW"/>
              </w:rPr>
              <w:t>، وشروط الإدراج التي تضعها قواعد البورصة بالإضافة إلى الشروط التالية:</w:t>
            </w:r>
          </w:p>
          <w:p w14:paraId="69323E2A" w14:textId="77777777" w:rsidR="00C60956" w:rsidRPr="00EE6DD9" w:rsidRDefault="00C60956" w:rsidP="00334D8F">
            <w:pPr>
              <w:widowControl w:val="0"/>
              <w:tabs>
                <w:tab w:val="right" w:pos="0"/>
              </w:tabs>
              <w:autoSpaceDE w:val="0"/>
              <w:autoSpaceDN w:val="0"/>
              <w:bidi/>
              <w:adjustRightInd w:val="0"/>
              <w:ind w:left="429" w:hanging="407"/>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rtl/>
                <w:lang w:bidi="ar-KW"/>
              </w:rPr>
            </w:pPr>
            <w:r w:rsidRPr="00EE6DD9">
              <w:rPr>
                <w:rFonts w:asciiTheme="majorBidi" w:hAnsiTheme="majorBidi" w:cs="mohammad bold art 1" w:hint="cs"/>
                <w:sz w:val="20"/>
                <w:szCs w:val="20"/>
                <w:rtl/>
                <w:lang w:bidi="ar-KW"/>
              </w:rPr>
              <w:t xml:space="preserve">1. </w:t>
            </w:r>
            <w:r w:rsidRPr="00EE6DD9">
              <w:rPr>
                <w:rFonts w:asciiTheme="majorBidi" w:hAnsiTheme="majorBidi" w:cs="mohammad bold art 1" w:hint="cs"/>
                <w:sz w:val="20"/>
                <w:szCs w:val="20"/>
                <w:lang w:bidi="ar-KW"/>
              </w:rPr>
              <w:tab/>
            </w:r>
            <w:r w:rsidRPr="00EE6DD9">
              <w:rPr>
                <w:rFonts w:asciiTheme="majorBidi" w:hAnsiTheme="majorBidi" w:cs="mohammad bold art 1" w:hint="cs"/>
                <w:sz w:val="20"/>
                <w:szCs w:val="20"/>
                <w:rtl/>
                <w:lang w:bidi="ar-KW"/>
              </w:rPr>
              <w:t xml:space="preserve">أن يكون الصندوق مرخصاً لدى الهيئة ومقيداً في سجل الصناديق لدى الهيئة، </w:t>
            </w:r>
            <w:r w:rsidRPr="00EE6DD9">
              <w:rPr>
                <w:rFonts w:asciiTheme="majorBidi" w:hAnsiTheme="majorBidi" w:cs="mohammad bold art 1" w:hint="cs"/>
                <w:color w:val="FF0000"/>
                <w:sz w:val="20"/>
                <w:szCs w:val="20"/>
                <w:rtl/>
                <w:lang w:bidi="ar-KW"/>
              </w:rPr>
              <w:t>أو صندوقاً مؤسساً</w:t>
            </w:r>
            <w:r w:rsidRPr="00EE6DD9">
              <w:rPr>
                <w:rFonts w:asciiTheme="majorBidi" w:hAnsiTheme="majorBidi" w:cs="mohammad bold art 1"/>
                <w:color w:val="FF0000"/>
                <w:sz w:val="20"/>
                <w:szCs w:val="20"/>
                <w:rtl/>
                <w:lang w:bidi="ar-KW"/>
              </w:rPr>
              <w:t xml:space="preserve"> خارج دولة الكويت </w:t>
            </w:r>
            <w:r w:rsidRPr="00EE6DD9">
              <w:rPr>
                <w:rFonts w:asciiTheme="majorBidi" w:hAnsiTheme="majorBidi" w:cs="mohammad bold art 1" w:hint="cs"/>
                <w:color w:val="FF0000"/>
                <w:sz w:val="20"/>
                <w:szCs w:val="20"/>
                <w:rtl/>
                <w:lang w:bidi="ar-KW"/>
              </w:rPr>
              <w:t>وم</w:t>
            </w:r>
            <w:r w:rsidRPr="00EE6DD9">
              <w:rPr>
                <w:rFonts w:asciiTheme="majorBidi" w:hAnsiTheme="majorBidi" w:cs="mohammad bold art 1"/>
                <w:color w:val="FF0000"/>
                <w:sz w:val="20"/>
                <w:szCs w:val="20"/>
                <w:rtl/>
                <w:lang w:bidi="ar-KW"/>
              </w:rPr>
              <w:t>رخص</w:t>
            </w:r>
            <w:r w:rsidRPr="00EE6DD9">
              <w:rPr>
                <w:rFonts w:asciiTheme="majorBidi" w:hAnsiTheme="majorBidi" w:cs="mohammad bold art 1" w:hint="cs"/>
                <w:color w:val="FF0000"/>
                <w:sz w:val="20"/>
                <w:szCs w:val="20"/>
                <w:rtl/>
                <w:lang w:bidi="ar-KW"/>
              </w:rPr>
              <w:t>اً</w:t>
            </w:r>
            <w:r w:rsidRPr="00EE6DD9">
              <w:rPr>
                <w:rFonts w:asciiTheme="majorBidi" w:hAnsiTheme="majorBidi" w:cs="mohammad bold art 1"/>
                <w:color w:val="FF0000"/>
                <w:sz w:val="20"/>
                <w:szCs w:val="20"/>
                <w:rtl/>
                <w:lang w:bidi="ar-KW"/>
              </w:rPr>
              <w:t xml:space="preserve"> </w:t>
            </w:r>
            <w:r w:rsidRPr="00EE6DD9">
              <w:rPr>
                <w:rFonts w:asciiTheme="majorBidi" w:hAnsiTheme="majorBidi" w:cs="mohammad bold art 1" w:hint="cs"/>
                <w:color w:val="FF0000"/>
                <w:sz w:val="20"/>
                <w:szCs w:val="20"/>
                <w:rtl/>
                <w:lang w:bidi="ar-KW"/>
              </w:rPr>
              <w:t>من</w:t>
            </w:r>
            <w:r w:rsidRPr="00EE6DD9">
              <w:rPr>
                <w:rFonts w:asciiTheme="majorBidi" w:hAnsiTheme="majorBidi" w:cs="mohammad bold art 1"/>
                <w:color w:val="FF0000"/>
                <w:sz w:val="20"/>
                <w:szCs w:val="20"/>
                <w:rtl/>
                <w:lang w:bidi="ar-KW"/>
              </w:rPr>
              <w:t xml:space="preserve"> الهيئة بتسويق وحداته في دولة الكويت</w:t>
            </w:r>
            <w:r w:rsidRPr="00EE6DD9">
              <w:rPr>
                <w:rFonts w:asciiTheme="majorBidi" w:hAnsiTheme="majorBidi" w:cs="mohammad bold art 1" w:hint="cs"/>
                <w:color w:val="FF0000"/>
                <w:sz w:val="20"/>
                <w:szCs w:val="20"/>
                <w:rtl/>
                <w:lang w:bidi="ar-KW"/>
              </w:rPr>
              <w:t>.</w:t>
            </w:r>
          </w:p>
          <w:p w14:paraId="4787C998" w14:textId="77777777" w:rsidR="00C60956" w:rsidRPr="00EE6DD9" w:rsidRDefault="00C60956" w:rsidP="00334D8F">
            <w:pPr>
              <w:widowControl w:val="0"/>
              <w:tabs>
                <w:tab w:val="right" w:pos="0"/>
              </w:tabs>
              <w:autoSpaceDE w:val="0"/>
              <w:autoSpaceDN w:val="0"/>
              <w:bidi/>
              <w:adjustRightInd w:val="0"/>
              <w:ind w:left="429" w:hanging="407"/>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hint="cs"/>
                <w:sz w:val="20"/>
                <w:szCs w:val="20"/>
                <w:rtl/>
                <w:lang w:bidi="ar-KW"/>
              </w:rPr>
              <w:t xml:space="preserve">2. </w:t>
            </w:r>
            <w:r w:rsidRPr="00EE6DD9">
              <w:rPr>
                <w:rFonts w:asciiTheme="majorBidi" w:hAnsiTheme="majorBidi" w:cs="mohammad bold art 1" w:hint="cs"/>
                <w:sz w:val="20"/>
                <w:szCs w:val="20"/>
                <w:lang w:bidi="ar-KW"/>
              </w:rPr>
              <w:tab/>
            </w:r>
            <w:r w:rsidRPr="00EE6DD9">
              <w:rPr>
                <w:rFonts w:asciiTheme="majorBidi" w:hAnsiTheme="majorBidi" w:cs="mohammad bold art 1" w:hint="cs"/>
                <w:sz w:val="20"/>
                <w:szCs w:val="20"/>
                <w:rtl/>
                <w:lang w:bidi="ar-KW"/>
              </w:rPr>
              <w:t xml:space="preserve">أن يكون الصندوق </w:t>
            </w:r>
            <w:r w:rsidRPr="00EE6DD9">
              <w:rPr>
                <w:rFonts w:asciiTheme="majorBidi" w:hAnsiTheme="majorBidi" w:cs="mohammad bold art 1" w:hint="cs"/>
                <w:color w:val="FF0000"/>
                <w:sz w:val="20"/>
                <w:szCs w:val="20"/>
                <w:rtl/>
                <w:lang w:bidi="ar-KW"/>
              </w:rPr>
              <w:t xml:space="preserve">عاماً </w:t>
            </w:r>
            <w:r w:rsidRPr="00EE6DD9">
              <w:rPr>
                <w:rFonts w:asciiTheme="majorBidi" w:hAnsiTheme="majorBidi" w:cs="mohammad bold art 1" w:hint="cs"/>
                <w:sz w:val="20"/>
                <w:szCs w:val="20"/>
                <w:rtl/>
                <w:lang w:bidi="ar-KW"/>
              </w:rPr>
              <w:t xml:space="preserve">مغلقاً، أو من </w:t>
            </w:r>
            <w:r w:rsidRPr="00EE6DD9">
              <w:rPr>
                <w:rFonts w:asciiTheme="majorBidi" w:hAnsiTheme="majorBidi" w:cs="mohammad bold art 1"/>
                <w:sz w:val="20"/>
                <w:szCs w:val="20"/>
                <w:rtl/>
                <w:lang w:bidi="ar-KW"/>
              </w:rPr>
              <w:t>صناديق المؤشرات المتداولة</w:t>
            </w:r>
            <w:r w:rsidRPr="00EE6DD9">
              <w:rPr>
                <w:rFonts w:asciiTheme="majorBidi" w:hAnsiTheme="majorBidi" w:cs="mohammad bold art 1" w:hint="cs"/>
                <w:sz w:val="20"/>
                <w:szCs w:val="20"/>
                <w:rtl/>
                <w:lang w:bidi="ar-KW"/>
              </w:rPr>
              <w:t>.</w:t>
            </w:r>
          </w:p>
          <w:p w14:paraId="3F4D9B1E" w14:textId="77777777" w:rsidR="00C60956" w:rsidRPr="00EE6DD9" w:rsidRDefault="00C60956" w:rsidP="00334D8F">
            <w:pPr>
              <w:widowControl w:val="0"/>
              <w:tabs>
                <w:tab w:val="right" w:pos="0"/>
              </w:tabs>
              <w:autoSpaceDE w:val="0"/>
              <w:autoSpaceDN w:val="0"/>
              <w:bidi/>
              <w:adjustRightInd w:val="0"/>
              <w:ind w:left="429" w:hanging="407"/>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hint="cs"/>
                <w:sz w:val="20"/>
                <w:szCs w:val="20"/>
                <w:rtl/>
                <w:lang w:bidi="ar-KW"/>
              </w:rPr>
              <w:t xml:space="preserve">3. </w:t>
            </w:r>
            <w:r w:rsidRPr="00EE6DD9">
              <w:rPr>
                <w:rFonts w:asciiTheme="majorBidi" w:hAnsiTheme="majorBidi" w:cs="mohammad bold art 1" w:hint="cs"/>
                <w:sz w:val="20"/>
                <w:szCs w:val="20"/>
                <w:lang w:bidi="ar-KW"/>
              </w:rPr>
              <w:tab/>
            </w:r>
            <w:r w:rsidRPr="00EE6DD9">
              <w:rPr>
                <w:rFonts w:asciiTheme="majorBidi" w:hAnsiTheme="majorBidi" w:cs="mohammad bold art 1" w:hint="cs"/>
                <w:sz w:val="20"/>
                <w:szCs w:val="20"/>
                <w:rtl/>
                <w:lang w:bidi="ar-KW"/>
              </w:rPr>
              <w:t>أن ينص النظام الأساسي للصندوق على جواز إدراج وحداته في البورصة.</w:t>
            </w:r>
          </w:p>
          <w:p w14:paraId="1F44B201" w14:textId="77777777" w:rsidR="00C60956" w:rsidRPr="00EE6DD9" w:rsidRDefault="00C60956" w:rsidP="00334D8F">
            <w:pPr>
              <w:widowControl w:val="0"/>
              <w:tabs>
                <w:tab w:val="right" w:pos="0"/>
              </w:tabs>
              <w:autoSpaceDE w:val="0"/>
              <w:autoSpaceDN w:val="0"/>
              <w:bidi/>
              <w:adjustRightInd w:val="0"/>
              <w:ind w:left="429" w:hanging="407"/>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hint="cs"/>
                <w:sz w:val="20"/>
                <w:szCs w:val="20"/>
                <w:rtl/>
                <w:lang w:bidi="ar-KW"/>
              </w:rPr>
              <w:lastRenderedPageBreak/>
              <w:t xml:space="preserve">4. </w:t>
            </w:r>
            <w:r w:rsidRPr="00EE6DD9">
              <w:rPr>
                <w:rFonts w:asciiTheme="majorBidi" w:hAnsiTheme="majorBidi" w:cs="mohammad bold art 1" w:hint="cs"/>
                <w:sz w:val="20"/>
                <w:szCs w:val="20"/>
                <w:lang w:bidi="ar-KW"/>
              </w:rPr>
              <w:tab/>
            </w:r>
            <w:r w:rsidRPr="00EE6DD9">
              <w:rPr>
                <w:rFonts w:asciiTheme="majorBidi" w:hAnsiTheme="majorBidi" w:cs="mohammad bold art 1" w:hint="cs"/>
                <w:sz w:val="20"/>
                <w:szCs w:val="20"/>
                <w:rtl/>
                <w:lang w:bidi="ar-KW"/>
              </w:rPr>
              <w:t>ألا تقل المدة المتبقية للصندوق عن سنة من تاريخ تقديم طلب الإدراج، مالم يتم تمديد مدته.</w:t>
            </w:r>
          </w:p>
          <w:p w14:paraId="296D9D9E" w14:textId="77777777" w:rsidR="00C60956" w:rsidRPr="00EE6DD9" w:rsidRDefault="00C60956" w:rsidP="00334D8F">
            <w:pPr>
              <w:widowControl w:val="0"/>
              <w:tabs>
                <w:tab w:val="right" w:pos="0"/>
              </w:tabs>
              <w:autoSpaceDE w:val="0"/>
              <w:autoSpaceDN w:val="0"/>
              <w:bidi/>
              <w:adjustRightInd w:val="0"/>
              <w:ind w:left="403" w:hanging="397"/>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hint="cs"/>
                <w:sz w:val="20"/>
                <w:szCs w:val="20"/>
                <w:rtl/>
                <w:lang w:bidi="ar-KW"/>
              </w:rPr>
              <w:t xml:space="preserve">5. </w:t>
            </w:r>
            <w:r w:rsidRPr="00EE6DD9">
              <w:rPr>
                <w:rFonts w:asciiTheme="majorBidi" w:hAnsiTheme="majorBidi" w:cs="mohammad bold art 1" w:hint="cs"/>
                <w:sz w:val="20"/>
                <w:szCs w:val="20"/>
                <w:lang w:bidi="ar-KW"/>
              </w:rPr>
              <w:tab/>
            </w:r>
            <w:r w:rsidRPr="00EE6DD9">
              <w:rPr>
                <w:rFonts w:asciiTheme="majorBidi" w:hAnsiTheme="majorBidi" w:cs="mohammad bold art 1" w:hint="cs"/>
                <w:sz w:val="20"/>
                <w:szCs w:val="20"/>
                <w:rtl/>
                <w:lang w:bidi="ar-KW"/>
              </w:rPr>
              <w:t xml:space="preserve">أن تكون وحدات الصندوق قابلة للتداول ونقل الملكية وفقاً لأحكام القانون وهذه </w:t>
            </w:r>
            <w:r w:rsidRPr="00EE6DD9">
              <w:rPr>
                <w:rFonts w:asciiTheme="majorBidi" w:hAnsiTheme="majorBidi" w:cs="mohammad bold art 1"/>
                <w:sz w:val="20"/>
                <w:szCs w:val="20"/>
                <w:rtl/>
                <w:lang w:bidi="ar-KW"/>
              </w:rPr>
              <w:t>اللائحة</w:t>
            </w:r>
            <w:r w:rsidRPr="00EE6DD9">
              <w:rPr>
                <w:rFonts w:asciiTheme="majorBidi" w:hAnsiTheme="majorBidi" w:cs="mohammad bold art 1" w:hint="cs"/>
                <w:sz w:val="20"/>
                <w:szCs w:val="20"/>
                <w:rtl/>
                <w:lang w:bidi="ar-KW"/>
              </w:rPr>
              <w:t xml:space="preserve"> والنظام الأساسي والقواعد التي تضعها </w:t>
            </w:r>
            <w:r w:rsidRPr="00EE6DD9">
              <w:rPr>
                <w:rFonts w:asciiTheme="majorBidi" w:hAnsiTheme="majorBidi" w:cs="mohammad bold art 1"/>
                <w:sz w:val="20"/>
                <w:szCs w:val="20"/>
                <w:rtl/>
                <w:lang w:bidi="ar-KW"/>
              </w:rPr>
              <w:t>البورصة</w:t>
            </w:r>
            <w:r w:rsidRPr="00EE6DD9">
              <w:rPr>
                <w:rFonts w:asciiTheme="majorBidi" w:hAnsiTheme="majorBidi" w:cs="mohammad bold art 1" w:hint="cs"/>
                <w:sz w:val="20"/>
                <w:szCs w:val="20"/>
                <w:rtl/>
                <w:lang w:bidi="ar-KW"/>
              </w:rPr>
              <w:t xml:space="preserve"> وتوافق عليها </w:t>
            </w:r>
            <w:r w:rsidRPr="00EE6DD9">
              <w:rPr>
                <w:rFonts w:asciiTheme="majorBidi" w:hAnsiTheme="majorBidi" w:cs="mohammad bold art 1"/>
                <w:sz w:val="20"/>
                <w:szCs w:val="20"/>
                <w:rtl/>
                <w:lang w:bidi="ar-KW"/>
              </w:rPr>
              <w:t>الهيئة</w:t>
            </w:r>
            <w:r w:rsidRPr="00EE6DD9">
              <w:rPr>
                <w:rFonts w:asciiTheme="majorBidi" w:hAnsiTheme="majorBidi" w:cs="mohammad bold art 1" w:hint="cs"/>
                <w:sz w:val="20"/>
                <w:szCs w:val="20"/>
                <w:rtl/>
                <w:lang w:bidi="ar-KW"/>
              </w:rPr>
              <w:t xml:space="preserve">، ويعد شراء مالك </w:t>
            </w:r>
            <w:r w:rsidRPr="00EE6DD9">
              <w:rPr>
                <w:rFonts w:asciiTheme="majorBidi" w:hAnsiTheme="majorBidi" w:cs="mohammad bold art 1"/>
                <w:sz w:val="20"/>
                <w:szCs w:val="20"/>
                <w:rtl/>
                <w:lang w:bidi="ar-KW"/>
              </w:rPr>
              <w:t>الوحدات</w:t>
            </w:r>
            <w:r w:rsidRPr="00EE6DD9">
              <w:rPr>
                <w:rFonts w:asciiTheme="majorBidi" w:hAnsiTheme="majorBidi" w:cs="mohammad bold art 1" w:hint="cs"/>
                <w:sz w:val="20"/>
                <w:szCs w:val="20"/>
                <w:rtl/>
                <w:lang w:bidi="ar-KW"/>
              </w:rPr>
              <w:t xml:space="preserve"> لأي </w:t>
            </w:r>
            <w:r w:rsidRPr="00EE6DD9">
              <w:rPr>
                <w:rFonts w:asciiTheme="majorBidi" w:hAnsiTheme="majorBidi" w:cs="mohammad bold art 1"/>
                <w:sz w:val="20"/>
                <w:szCs w:val="20"/>
                <w:rtl/>
                <w:lang w:bidi="ar-KW"/>
              </w:rPr>
              <w:t>وحدة</w:t>
            </w:r>
            <w:r w:rsidRPr="00EE6DD9">
              <w:rPr>
                <w:rFonts w:asciiTheme="majorBidi" w:hAnsiTheme="majorBidi" w:cs="mohammad bold art 1" w:hint="cs"/>
                <w:sz w:val="20"/>
                <w:szCs w:val="20"/>
                <w:rtl/>
                <w:lang w:bidi="ar-KW"/>
              </w:rPr>
              <w:t xml:space="preserve"> من </w:t>
            </w:r>
            <w:r w:rsidRPr="00EE6DD9">
              <w:rPr>
                <w:rFonts w:asciiTheme="majorBidi" w:hAnsiTheme="majorBidi" w:cs="mohammad bold art 1"/>
                <w:sz w:val="20"/>
                <w:szCs w:val="20"/>
                <w:rtl/>
                <w:lang w:bidi="ar-KW"/>
              </w:rPr>
              <w:t>الوحدات</w:t>
            </w:r>
            <w:r w:rsidRPr="00EE6DD9">
              <w:rPr>
                <w:rFonts w:asciiTheme="majorBidi" w:hAnsiTheme="majorBidi" w:cs="mohammad bold art 1" w:hint="cs"/>
                <w:sz w:val="20"/>
                <w:szCs w:val="20"/>
                <w:rtl/>
                <w:lang w:bidi="ar-KW"/>
              </w:rPr>
              <w:t xml:space="preserve"> بمثابة إقرار باطلاعه وموافقته على أحكام النظام الأساسي </w:t>
            </w:r>
            <w:r w:rsidRPr="00EE6DD9">
              <w:rPr>
                <w:rFonts w:asciiTheme="majorBidi" w:hAnsiTheme="majorBidi" w:cs="mohammad bold art 1"/>
                <w:sz w:val="20"/>
                <w:szCs w:val="20"/>
                <w:rtl/>
                <w:lang w:bidi="ar-KW"/>
              </w:rPr>
              <w:t>للصندوق</w:t>
            </w:r>
            <w:r w:rsidRPr="00EE6DD9">
              <w:rPr>
                <w:rFonts w:asciiTheme="majorBidi" w:hAnsiTheme="majorBidi" w:cs="mohammad bold art 1" w:hint="cs"/>
                <w:sz w:val="20"/>
                <w:szCs w:val="20"/>
                <w:rtl/>
                <w:lang w:bidi="ar-KW"/>
              </w:rPr>
              <w:t xml:space="preserve"> على أن يلتزم </w:t>
            </w:r>
            <w:r w:rsidRPr="00EE6DD9">
              <w:rPr>
                <w:rFonts w:asciiTheme="majorBidi" w:hAnsiTheme="majorBidi" w:cs="mohammad bold art 1"/>
                <w:sz w:val="20"/>
                <w:szCs w:val="20"/>
                <w:rtl/>
                <w:lang w:bidi="ar-KW"/>
              </w:rPr>
              <w:t>مدير الصندوق</w:t>
            </w:r>
            <w:r w:rsidRPr="00EE6DD9">
              <w:rPr>
                <w:rFonts w:asciiTheme="majorBidi" w:hAnsiTheme="majorBidi" w:cs="mohammad bold art 1" w:hint="cs"/>
                <w:sz w:val="20"/>
                <w:szCs w:val="20"/>
                <w:rtl/>
                <w:lang w:bidi="ar-KW"/>
              </w:rPr>
              <w:t xml:space="preserve"> بنشر النظام الأساسي </w:t>
            </w:r>
            <w:r w:rsidRPr="00EE6DD9">
              <w:rPr>
                <w:rFonts w:asciiTheme="majorBidi" w:hAnsiTheme="majorBidi" w:cs="mohammad bold art 1"/>
                <w:sz w:val="20"/>
                <w:szCs w:val="20"/>
                <w:rtl/>
                <w:lang w:bidi="ar-KW"/>
              </w:rPr>
              <w:t>للصندوق</w:t>
            </w:r>
            <w:r w:rsidRPr="00EE6DD9">
              <w:rPr>
                <w:rFonts w:asciiTheme="majorBidi" w:hAnsiTheme="majorBidi" w:cs="mohammad bold art 1" w:hint="cs"/>
                <w:sz w:val="20"/>
                <w:szCs w:val="20"/>
                <w:rtl/>
                <w:lang w:bidi="ar-KW"/>
              </w:rPr>
              <w:t xml:space="preserve"> وتعديلاته من خلال </w:t>
            </w:r>
            <w:r w:rsidRPr="00EE6DD9">
              <w:rPr>
                <w:rFonts w:asciiTheme="majorBidi" w:hAnsiTheme="majorBidi" w:cs="mohammad bold art 1"/>
                <w:sz w:val="20"/>
                <w:szCs w:val="20"/>
                <w:rtl/>
                <w:lang w:bidi="ar-KW"/>
              </w:rPr>
              <w:t>البورصة</w:t>
            </w:r>
            <w:r w:rsidRPr="00EE6DD9">
              <w:rPr>
                <w:rFonts w:asciiTheme="majorBidi" w:hAnsiTheme="majorBidi" w:cs="mohammad bold art 1" w:hint="cs"/>
                <w:sz w:val="20"/>
                <w:szCs w:val="20"/>
                <w:rtl/>
                <w:lang w:bidi="ar-KW"/>
              </w:rPr>
              <w:t>.</w:t>
            </w:r>
          </w:p>
          <w:p w14:paraId="6D447449" w14:textId="77777777" w:rsidR="00C60956" w:rsidRPr="00EE6DD9" w:rsidRDefault="00C60956" w:rsidP="00334D8F">
            <w:pPr>
              <w:widowControl w:val="0"/>
              <w:tabs>
                <w:tab w:val="right" w:pos="0"/>
              </w:tabs>
              <w:autoSpaceDE w:val="0"/>
              <w:autoSpaceDN w:val="0"/>
              <w:bidi/>
              <w:adjustRightInd w:val="0"/>
              <w:spacing w:after="113"/>
              <w:ind w:left="393" w:hanging="393"/>
              <w:jc w:val="both"/>
              <w:textAlignment w:val="center"/>
              <w:cnfStyle w:val="000000000000" w:firstRow="0" w:lastRow="0" w:firstColumn="0" w:lastColumn="0" w:oddVBand="0" w:evenVBand="0" w:oddHBand="0" w:evenHBand="0" w:firstRowFirstColumn="0" w:firstRowLastColumn="0" w:lastRowFirstColumn="0" w:lastRowLastColumn="0"/>
              <w:rPr>
                <w:rFonts w:ascii="Simplified Arabic" w:eastAsia="Calibri" w:hAnsi="Simplified Arabic" w:cs="mohammad bold art 1"/>
                <w:sz w:val="24"/>
                <w:szCs w:val="24"/>
                <w:rtl/>
                <w:lang w:bidi="ar-KW"/>
              </w:rPr>
            </w:pPr>
            <w:r w:rsidRPr="00EE6DD9">
              <w:rPr>
                <w:rFonts w:asciiTheme="majorBidi" w:hAnsiTheme="majorBidi" w:cs="mohammad bold art 1" w:hint="cs"/>
                <w:sz w:val="20"/>
                <w:szCs w:val="20"/>
                <w:rtl/>
                <w:lang w:bidi="ar-KW"/>
              </w:rPr>
              <w:t>6.</w:t>
            </w:r>
            <w:r>
              <w:rPr>
                <w:rFonts w:asciiTheme="majorBidi" w:hAnsiTheme="majorBidi" w:cs="mohammad bold art 1"/>
                <w:sz w:val="20"/>
                <w:szCs w:val="20"/>
                <w:lang w:bidi="ar-KW"/>
              </w:rPr>
              <w:t xml:space="preserve"> </w:t>
            </w:r>
            <w:r>
              <w:rPr>
                <w:rFonts w:asciiTheme="majorBidi" w:hAnsiTheme="majorBidi" w:cs="mohammad bold art 1" w:hint="cs"/>
                <w:sz w:val="20"/>
                <w:szCs w:val="20"/>
                <w:rtl/>
                <w:lang w:bidi="ar-KW"/>
              </w:rPr>
              <w:t xml:space="preserve"> </w:t>
            </w:r>
            <w:r>
              <w:rPr>
                <w:rFonts w:asciiTheme="majorBidi" w:hAnsiTheme="majorBidi" w:cs="mohammad bold art 1"/>
                <w:sz w:val="20"/>
                <w:szCs w:val="20"/>
                <w:lang w:bidi="ar-KW"/>
              </w:rPr>
              <w:t xml:space="preserve">   </w:t>
            </w:r>
            <w:r w:rsidRPr="00EE6DD9">
              <w:rPr>
                <w:rFonts w:asciiTheme="majorBidi" w:hAnsiTheme="majorBidi" w:cs="mohammad bold art 1" w:hint="cs"/>
                <w:sz w:val="20"/>
                <w:szCs w:val="20"/>
                <w:rtl/>
                <w:lang w:bidi="ar-KW"/>
              </w:rPr>
              <w:t>أية شروط أو قواعد أخرى تقررها الهيئة.</w:t>
            </w:r>
          </w:p>
        </w:tc>
        <w:tc>
          <w:tcPr>
            <w:tcW w:w="2261" w:type="dxa"/>
          </w:tcPr>
          <w:p w14:paraId="762E1611" w14:textId="77777777" w:rsidR="00C60956" w:rsidRPr="00EE6DD9" w:rsidRDefault="00C60956" w:rsidP="00334D8F">
            <w:pPr>
              <w:bidi/>
              <w:jc w:val="both"/>
              <w:cnfStyle w:val="000000000000" w:firstRow="0" w:lastRow="0" w:firstColumn="0" w:lastColumn="0" w:oddVBand="0" w:evenVBand="0" w:oddHBand="0" w:evenHBand="0" w:firstRowFirstColumn="0" w:firstRowLastColumn="0" w:lastRowFirstColumn="0" w:lastRowLastColumn="0"/>
              <w:rPr>
                <w:rFonts w:cs="mohammad bold art 1"/>
                <w:b/>
                <w:bCs/>
                <w:sz w:val="24"/>
                <w:szCs w:val="24"/>
                <w:rtl/>
              </w:rPr>
            </w:pPr>
          </w:p>
        </w:tc>
      </w:tr>
      <w:tr w:rsidR="00C60956" w:rsidRPr="00EE6DD9" w14:paraId="19204DE4" w14:textId="77777777" w:rsidTr="00334D8F">
        <w:trPr>
          <w:trHeight w:val="490"/>
          <w:jc w:val="center"/>
        </w:trPr>
        <w:tc>
          <w:tcPr>
            <w:cnfStyle w:val="001000000000" w:firstRow="0" w:lastRow="0" w:firstColumn="1" w:lastColumn="0" w:oddVBand="0" w:evenVBand="0" w:oddHBand="0" w:evenHBand="0" w:firstRowFirstColumn="0" w:firstRowLastColumn="0" w:lastRowFirstColumn="0" w:lastRowLastColumn="0"/>
            <w:tcW w:w="891" w:type="dxa"/>
            <w:vAlign w:val="center"/>
          </w:tcPr>
          <w:p w14:paraId="794CB91A" w14:textId="77777777" w:rsidR="00C60956" w:rsidRPr="00EE6DD9" w:rsidRDefault="00C60956" w:rsidP="00334D8F">
            <w:pPr>
              <w:tabs>
                <w:tab w:val="right" w:pos="425"/>
              </w:tabs>
              <w:bidi/>
              <w:jc w:val="center"/>
              <w:rPr>
                <w:rFonts w:cs="mohammad bold art 1"/>
                <w:rtl/>
                <w:lang w:bidi="ar-KW"/>
              </w:rPr>
            </w:pPr>
            <w:r w:rsidRPr="00EE6DD9">
              <w:rPr>
                <w:rFonts w:cs="mohammad bold art 1" w:hint="cs"/>
                <w:rtl/>
                <w:lang w:bidi="ar-KW"/>
              </w:rPr>
              <w:t>5</w:t>
            </w:r>
          </w:p>
        </w:tc>
        <w:tc>
          <w:tcPr>
            <w:tcW w:w="1789" w:type="dxa"/>
            <w:vAlign w:val="center"/>
          </w:tcPr>
          <w:p w14:paraId="0F6618A1" w14:textId="77777777" w:rsidR="00C60956" w:rsidRPr="00EE6DD9" w:rsidRDefault="00C60956" w:rsidP="00334D8F">
            <w:pPr>
              <w:bidi/>
              <w:jc w:val="center"/>
              <w:cnfStyle w:val="000000000000" w:firstRow="0" w:lastRow="0" w:firstColumn="0" w:lastColumn="0" w:oddVBand="0" w:evenVBand="0" w:oddHBand="0" w:evenHBand="0" w:firstRowFirstColumn="0" w:firstRowLastColumn="0" w:lastRowFirstColumn="0" w:lastRowLastColumn="0"/>
              <w:rPr>
                <w:rFonts w:cs="mohammad bold art 1"/>
                <w:sz w:val="20"/>
                <w:szCs w:val="20"/>
                <w:rtl/>
                <w:lang w:bidi="ar-KW"/>
              </w:rPr>
            </w:pPr>
            <w:r w:rsidRPr="00EE6DD9">
              <w:rPr>
                <w:rFonts w:cs="mohammad bold art 1" w:hint="cs"/>
                <w:sz w:val="20"/>
                <w:szCs w:val="20"/>
                <w:rtl/>
                <w:lang w:bidi="ar-KW"/>
              </w:rPr>
              <w:t>الثالث عشر</w:t>
            </w:r>
          </w:p>
        </w:tc>
        <w:tc>
          <w:tcPr>
            <w:tcW w:w="2156" w:type="dxa"/>
            <w:vAlign w:val="center"/>
          </w:tcPr>
          <w:p w14:paraId="5ACB8778" w14:textId="77777777" w:rsidR="00C60956" w:rsidRPr="00EE6DD9" w:rsidRDefault="00C60956" w:rsidP="00334D8F">
            <w:pPr>
              <w:bidi/>
              <w:jc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EE6DD9">
              <w:rPr>
                <w:rFonts w:asciiTheme="majorBidi" w:hAnsiTheme="majorBidi" w:cs="mohammad bold art 1" w:hint="cs"/>
                <w:sz w:val="20"/>
                <w:szCs w:val="20"/>
                <w:rtl/>
                <w:lang w:bidi="ar-KW"/>
              </w:rPr>
              <w:t>(2-3)</w:t>
            </w:r>
          </w:p>
        </w:tc>
        <w:tc>
          <w:tcPr>
            <w:tcW w:w="1740" w:type="dxa"/>
            <w:vAlign w:val="center"/>
          </w:tcPr>
          <w:p w14:paraId="4D18DC29" w14:textId="77777777" w:rsidR="00C60956" w:rsidRPr="00EE6DD9" w:rsidRDefault="00C60956" w:rsidP="00334D8F">
            <w:pPr>
              <w:bidi/>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mohammad bold art 1"/>
                <w:color w:val="000000" w:themeColor="text1"/>
                <w:sz w:val="20"/>
                <w:szCs w:val="20"/>
                <w:rtl/>
                <w:lang w:bidi="ar-KW"/>
              </w:rPr>
            </w:pPr>
            <w:r w:rsidRPr="00EE6DD9">
              <w:rPr>
                <w:rFonts w:ascii="Simplified Arabic" w:hAnsi="Simplified Arabic" w:cs="mohammad bold art 1" w:hint="cs"/>
                <w:color w:val="000000" w:themeColor="text1"/>
                <w:sz w:val="20"/>
                <w:szCs w:val="20"/>
                <w:rtl/>
                <w:lang w:bidi="ar-KW"/>
              </w:rPr>
              <w:t>تعديل المادة</w:t>
            </w:r>
          </w:p>
        </w:tc>
        <w:tc>
          <w:tcPr>
            <w:tcW w:w="2912" w:type="dxa"/>
            <w:tcBorders>
              <w:top w:val="single" w:sz="4" w:space="0" w:color="auto"/>
              <w:left w:val="single" w:sz="4" w:space="0" w:color="auto"/>
              <w:bottom w:val="single" w:sz="4" w:space="0" w:color="auto"/>
              <w:right w:val="single" w:sz="4" w:space="0" w:color="auto"/>
            </w:tcBorders>
            <w:vAlign w:val="center"/>
          </w:tcPr>
          <w:p w14:paraId="4DC2FB5E" w14:textId="77777777" w:rsidR="00C60956" w:rsidRPr="00EE6DD9" w:rsidRDefault="00C60956" w:rsidP="00334D8F">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للصندوق بحسب نشاطه أن يتبع أحد الأنواع التالية:</w:t>
            </w:r>
          </w:p>
          <w:p w14:paraId="4C322342" w14:textId="77777777" w:rsidR="00C60956" w:rsidRPr="00EE6DD9" w:rsidRDefault="00C60956" w:rsidP="00334D8F">
            <w:pPr>
              <w:bidi/>
              <w:ind w:left="328"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proofErr w:type="gramStart"/>
            <w:r w:rsidRPr="00EE6DD9">
              <w:rPr>
                <w:rFonts w:asciiTheme="majorBidi" w:hAnsiTheme="majorBidi" w:cs="mohammad bold art 1"/>
                <w:sz w:val="20"/>
                <w:szCs w:val="20"/>
                <w:rtl/>
                <w:lang w:bidi="ar-KW"/>
              </w:rPr>
              <w:t>1</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lang w:bidi="ar-KW"/>
              </w:rPr>
              <w:t>.</w:t>
            </w:r>
            <w:proofErr w:type="gramEnd"/>
            <w:r w:rsidRPr="00EE6DD9">
              <w:rPr>
                <w:rFonts w:asciiTheme="majorBidi" w:hAnsiTheme="majorBidi" w:cs="mohammad bold art 1"/>
                <w:sz w:val="20"/>
                <w:szCs w:val="20"/>
                <w:rtl/>
                <w:lang w:bidi="ar-KW"/>
              </w:rPr>
              <w:t xml:space="preserve"> صندوق الأوراق المالية.</w:t>
            </w:r>
          </w:p>
          <w:p w14:paraId="3A7F7A36" w14:textId="77777777" w:rsidR="00C60956" w:rsidRPr="00EE6DD9" w:rsidRDefault="00C60956" w:rsidP="00334D8F">
            <w:pPr>
              <w:bidi/>
              <w:ind w:left="328"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proofErr w:type="gramStart"/>
            <w:r w:rsidRPr="00EE6DD9">
              <w:rPr>
                <w:rFonts w:asciiTheme="majorBidi" w:hAnsiTheme="majorBidi" w:cs="mohammad bold art 1"/>
                <w:sz w:val="20"/>
                <w:szCs w:val="20"/>
                <w:rtl/>
                <w:lang w:bidi="ar-KW"/>
              </w:rPr>
              <w:t>2</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lang w:bidi="ar-KW"/>
              </w:rPr>
              <w:t>.</w:t>
            </w:r>
            <w:proofErr w:type="gramEnd"/>
            <w:r w:rsidRPr="00EE6DD9">
              <w:rPr>
                <w:rFonts w:asciiTheme="majorBidi" w:hAnsiTheme="majorBidi" w:cs="mohammad bold art 1"/>
                <w:sz w:val="20"/>
                <w:szCs w:val="20"/>
                <w:rtl/>
                <w:lang w:bidi="ar-KW"/>
              </w:rPr>
              <w:t xml:space="preserve"> صندوق الملكية الخاصة.</w:t>
            </w:r>
          </w:p>
          <w:p w14:paraId="47803E49" w14:textId="77777777" w:rsidR="00C60956" w:rsidRPr="00EE6DD9" w:rsidRDefault="00C60956" w:rsidP="00334D8F">
            <w:pPr>
              <w:bidi/>
              <w:ind w:left="328"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3</w:t>
            </w:r>
            <w:r w:rsidRPr="00EE6DD9">
              <w:rPr>
                <w:rFonts w:asciiTheme="majorBidi" w:hAnsiTheme="majorBidi" w:cs="mohammad bold art 1"/>
                <w:sz w:val="20"/>
                <w:szCs w:val="20"/>
                <w:lang w:bidi="ar-KW"/>
              </w:rPr>
              <w:t>.</w:t>
            </w:r>
            <w:r w:rsidRPr="00EE6DD9">
              <w:rPr>
                <w:rFonts w:asciiTheme="majorBidi" w:hAnsiTheme="majorBidi" w:cs="mohammad bold art 1"/>
                <w:sz w:val="20"/>
                <w:szCs w:val="20"/>
                <w:rtl/>
                <w:lang w:bidi="ar-KW"/>
              </w:rPr>
              <w:t xml:space="preserve"> </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صندوق أسواق النقد.</w:t>
            </w:r>
          </w:p>
          <w:p w14:paraId="1DE25A1A" w14:textId="77777777" w:rsidR="00C60956" w:rsidRPr="00EE6DD9" w:rsidRDefault="00C60956" w:rsidP="00334D8F">
            <w:pPr>
              <w:bidi/>
              <w:ind w:left="328"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lastRenderedPageBreak/>
              <w:t>4</w:t>
            </w:r>
            <w:r w:rsidRPr="00EE6DD9">
              <w:rPr>
                <w:rFonts w:asciiTheme="majorBidi" w:hAnsiTheme="majorBidi" w:cs="mohammad bold art 1"/>
                <w:sz w:val="20"/>
                <w:szCs w:val="20"/>
                <w:lang w:bidi="ar-KW"/>
              </w:rPr>
              <w:t>.</w:t>
            </w:r>
            <w:r w:rsidRPr="00EE6DD9">
              <w:rPr>
                <w:rFonts w:asciiTheme="majorBidi" w:hAnsiTheme="majorBidi" w:cs="mohammad bold art 1"/>
                <w:sz w:val="20"/>
                <w:szCs w:val="20"/>
                <w:rtl/>
                <w:lang w:bidi="ar-KW"/>
              </w:rPr>
              <w:t xml:space="preserve"> </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صندوق أدوات الدين.</w:t>
            </w:r>
          </w:p>
          <w:p w14:paraId="0FA75A49" w14:textId="77777777" w:rsidR="00C60956" w:rsidRPr="00EE6DD9" w:rsidRDefault="00C60956" w:rsidP="00334D8F">
            <w:pPr>
              <w:bidi/>
              <w:ind w:left="328"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5</w:t>
            </w:r>
            <w:r w:rsidRPr="00EE6DD9">
              <w:rPr>
                <w:rFonts w:asciiTheme="majorBidi" w:hAnsiTheme="majorBidi" w:cs="mohammad bold art 1"/>
                <w:sz w:val="20"/>
                <w:szCs w:val="20"/>
                <w:lang w:bidi="ar-KW"/>
              </w:rPr>
              <w:t>.</w:t>
            </w:r>
            <w:r w:rsidRPr="00EE6DD9">
              <w:rPr>
                <w:rFonts w:asciiTheme="majorBidi" w:hAnsiTheme="majorBidi" w:cs="mohammad bold art 1"/>
                <w:sz w:val="20"/>
                <w:szCs w:val="20"/>
                <w:rtl/>
                <w:lang w:bidi="ar-KW"/>
              </w:rPr>
              <w:t xml:space="preserve"> </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صندوق عقاري.</w:t>
            </w:r>
          </w:p>
          <w:p w14:paraId="223F56E6" w14:textId="77777777" w:rsidR="00C60956" w:rsidRPr="00EE6DD9" w:rsidRDefault="00C60956" w:rsidP="00334D8F">
            <w:pPr>
              <w:bidi/>
              <w:ind w:left="328"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6</w:t>
            </w:r>
            <w:r w:rsidRPr="00EE6DD9">
              <w:rPr>
                <w:rFonts w:asciiTheme="majorBidi" w:hAnsiTheme="majorBidi" w:cs="mohammad bold art 1"/>
                <w:sz w:val="20"/>
                <w:szCs w:val="20"/>
                <w:lang w:bidi="ar-KW"/>
              </w:rPr>
              <w:t>.</w:t>
            </w:r>
            <w:r w:rsidRPr="00EE6DD9">
              <w:rPr>
                <w:rFonts w:asciiTheme="majorBidi" w:hAnsiTheme="majorBidi" w:cs="mohammad bold art 1"/>
                <w:sz w:val="20"/>
                <w:szCs w:val="20"/>
                <w:rtl/>
                <w:lang w:bidi="ar-KW"/>
              </w:rPr>
              <w:t xml:space="preserve"> </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صندوق قابض.</w:t>
            </w:r>
          </w:p>
          <w:p w14:paraId="72F567C1" w14:textId="77777777" w:rsidR="00C60956" w:rsidRPr="00EE6DD9" w:rsidRDefault="00C60956" w:rsidP="00334D8F">
            <w:pPr>
              <w:bidi/>
              <w:ind w:left="328"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7</w:t>
            </w:r>
            <w:r w:rsidRPr="00EE6DD9">
              <w:rPr>
                <w:rFonts w:asciiTheme="majorBidi" w:hAnsiTheme="majorBidi" w:cs="mohammad bold art 1"/>
                <w:sz w:val="20"/>
                <w:szCs w:val="20"/>
                <w:lang w:bidi="ar-KW"/>
              </w:rPr>
              <w:t>.</w:t>
            </w:r>
            <w:r w:rsidRPr="00EE6DD9">
              <w:rPr>
                <w:rFonts w:asciiTheme="majorBidi" w:hAnsiTheme="majorBidi" w:cs="mohammad bold art 1"/>
                <w:sz w:val="20"/>
                <w:szCs w:val="20"/>
                <w:rtl/>
                <w:lang w:bidi="ar-KW"/>
              </w:rPr>
              <w:t xml:space="preserve"> صندوق عقاري مدر للدخل (متداول).</w:t>
            </w:r>
          </w:p>
          <w:p w14:paraId="4B9A4BC7" w14:textId="77777777" w:rsidR="00C60956" w:rsidRPr="00EE6DD9" w:rsidRDefault="00C60956" w:rsidP="00334D8F">
            <w:pPr>
              <w:bidi/>
              <w:ind w:left="328"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8</w:t>
            </w:r>
            <w:r w:rsidRPr="00EE6DD9">
              <w:rPr>
                <w:rFonts w:asciiTheme="majorBidi" w:hAnsiTheme="majorBidi" w:cs="mohammad bold art 1"/>
                <w:sz w:val="20"/>
                <w:szCs w:val="20"/>
                <w:lang w:bidi="ar-KW"/>
              </w:rPr>
              <w:t>.</w:t>
            </w:r>
            <w:r w:rsidRPr="00EE6DD9">
              <w:rPr>
                <w:rFonts w:asciiTheme="majorBidi" w:hAnsiTheme="majorBidi" w:cs="mohammad bold art 1"/>
                <w:sz w:val="20"/>
                <w:szCs w:val="20"/>
                <w:rtl/>
                <w:lang w:bidi="ar-KW"/>
              </w:rPr>
              <w:t xml:space="preserve"> </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صندوق التحوط.</w:t>
            </w:r>
          </w:p>
          <w:p w14:paraId="7959E416" w14:textId="77777777" w:rsidR="00C60956" w:rsidRPr="00EE6DD9" w:rsidRDefault="00C60956" w:rsidP="00334D8F">
            <w:pPr>
              <w:bidi/>
              <w:ind w:left="328"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EE6DD9">
              <w:rPr>
                <w:rFonts w:asciiTheme="majorBidi" w:hAnsiTheme="majorBidi" w:cs="mohammad bold art 1"/>
                <w:sz w:val="20"/>
                <w:szCs w:val="20"/>
                <w:rtl/>
                <w:lang w:bidi="ar-KW"/>
              </w:rPr>
              <w:t>9</w:t>
            </w:r>
            <w:r w:rsidRPr="00EE6DD9">
              <w:rPr>
                <w:rFonts w:asciiTheme="majorBidi" w:hAnsiTheme="majorBidi" w:cs="mohammad bold art 1"/>
                <w:sz w:val="20"/>
                <w:szCs w:val="20"/>
                <w:lang w:bidi="ar-KW"/>
              </w:rPr>
              <w:t>.</w:t>
            </w:r>
            <w:r w:rsidRPr="00EE6DD9">
              <w:rPr>
                <w:rFonts w:asciiTheme="majorBidi" w:hAnsiTheme="majorBidi" w:cs="mohammad bold art 1"/>
                <w:sz w:val="20"/>
                <w:szCs w:val="20"/>
                <w:rtl/>
                <w:lang w:bidi="ar-KW"/>
              </w:rPr>
              <w:t xml:space="preserve"> </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صندوق رأس المال المخاطر.</w:t>
            </w:r>
          </w:p>
          <w:p w14:paraId="0890152F" w14:textId="77777777" w:rsidR="00C60956" w:rsidRPr="00EE6DD9" w:rsidRDefault="00C60956" w:rsidP="00334D8F">
            <w:pPr>
              <w:bidi/>
              <w:ind w:left="328" w:hanging="328"/>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EE6DD9">
              <w:rPr>
                <w:rFonts w:asciiTheme="majorBidi" w:hAnsiTheme="majorBidi" w:cs="mohammad bold art 1"/>
                <w:sz w:val="20"/>
                <w:szCs w:val="20"/>
                <w:rtl/>
                <w:lang w:bidi="ar-KW"/>
              </w:rPr>
              <w:t>10</w:t>
            </w:r>
            <w:r w:rsidRPr="00EE6DD9">
              <w:rPr>
                <w:rFonts w:asciiTheme="majorBidi" w:hAnsiTheme="majorBidi" w:cs="mohammad bold art 1"/>
                <w:sz w:val="20"/>
                <w:szCs w:val="20"/>
                <w:lang w:bidi="ar-KW"/>
              </w:rPr>
              <w:t>.</w:t>
            </w:r>
            <w:r w:rsidRPr="00EE6DD9">
              <w:rPr>
                <w:rFonts w:asciiTheme="majorBidi" w:hAnsiTheme="majorBidi" w:cs="mohammad bold art 1" w:hint="cs"/>
                <w:sz w:val="20"/>
                <w:szCs w:val="20"/>
                <w:rtl/>
                <w:lang w:bidi="ar-KW"/>
              </w:rPr>
              <w:t xml:space="preserve"> </w:t>
            </w:r>
            <w:r>
              <w:rPr>
                <w:rFonts w:asciiTheme="majorBidi" w:hAnsiTheme="majorBidi" w:cs="mohammad bold art 1"/>
                <w:sz w:val="20"/>
                <w:szCs w:val="20"/>
                <w:lang w:bidi="ar-KW"/>
              </w:rPr>
              <w:t xml:space="preserve"> </w:t>
            </w:r>
            <w:r w:rsidRPr="00EE6DD9">
              <w:rPr>
                <w:rFonts w:asciiTheme="majorBidi" w:hAnsiTheme="majorBidi" w:cs="mohammad bold art 1" w:hint="cs"/>
                <w:sz w:val="20"/>
                <w:szCs w:val="20"/>
                <w:rtl/>
                <w:lang w:bidi="ar-KW"/>
              </w:rPr>
              <w:t>صندوق مستدام.</w:t>
            </w:r>
          </w:p>
          <w:p w14:paraId="1A8962D9" w14:textId="77777777" w:rsidR="00C60956" w:rsidRPr="00EE6DD9" w:rsidRDefault="00C60956" w:rsidP="00334D8F">
            <w:pPr>
              <w:bidi/>
              <w:ind w:left="328" w:hanging="328"/>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hint="cs"/>
                <w:sz w:val="20"/>
                <w:szCs w:val="20"/>
                <w:rtl/>
                <w:lang w:bidi="ar-KW"/>
              </w:rPr>
              <w:t>11</w:t>
            </w:r>
            <w:r w:rsidRPr="00EE6DD9">
              <w:rPr>
                <w:rFonts w:asciiTheme="majorBidi" w:hAnsiTheme="majorBidi" w:cs="mohammad bold art 1"/>
                <w:sz w:val="20"/>
                <w:szCs w:val="20"/>
                <w:lang w:bidi="ar-KW"/>
              </w:rPr>
              <w:t>.</w:t>
            </w:r>
            <w:r w:rsidRPr="00EE6DD9">
              <w:rPr>
                <w:rFonts w:asciiTheme="majorBidi" w:hAnsiTheme="majorBidi" w:cs="mohammad bold art 1"/>
                <w:sz w:val="20"/>
                <w:szCs w:val="20"/>
                <w:rtl/>
                <w:lang w:bidi="ar-KW"/>
              </w:rPr>
              <w:t xml:space="preserve"> </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أي نوع آخر توافق عليه الهيئة، بشرط أن يكون صندوقاً خاصاً.</w:t>
            </w:r>
          </w:p>
          <w:p w14:paraId="23A1F035" w14:textId="77777777" w:rsidR="00C60956" w:rsidRPr="00EE6DD9" w:rsidRDefault="00C60956" w:rsidP="00334D8F">
            <w:pPr>
              <w:bidi/>
              <w:spacing w:before="24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تسري الأحكام العامة المنصوص عليها في هذا الكتاب على أنواع الصناديق المختلفة ما لم يوجد نص خاص في ضوابط الاستثمار لكل نوع من أنواع الصناديق.</w:t>
            </w:r>
          </w:p>
        </w:tc>
        <w:tc>
          <w:tcPr>
            <w:tcW w:w="2914" w:type="dxa"/>
            <w:tcBorders>
              <w:top w:val="single" w:sz="4" w:space="0" w:color="auto"/>
              <w:left w:val="single" w:sz="4" w:space="0" w:color="auto"/>
              <w:bottom w:val="single" w:sz="4" w:space="0" w:color="auto"/>
              <w:right w:val="single" w:sz="4" w:space="0" w:color="auto"/>
            </w:tcBorders>
          </w:tcPr>
          <w:p w14:paraId="1688DEC6" w14:textId="77777777" w:rsidR="00C60956" w:rsidRPr="00EE6DD9" w:rsidRDefault="00C60956" w:rsidP="00334D8F">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lastRenderedPageBreak/>
              <w:t>للصندوق بحسب نشاطه أن يتبع أحد الأنواع التالية:</w:t>
            </w:r>
          </w:p>
          <w:p w14:paraId="1BD70A47" w14:textId="77777777" w:rsidR="00C60956" w:rsidRPr="00EE6DD9" w:rsidRDefault="00C60956" w:rsidP="00334D8F">
            <w:pPr>
              <w:bidi/>
              <w:ind w:left="450" w:hanging="36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1</w:t>
            </w:r>
            <w:r w:rsidRPr="00EE6DD9">
              <w:rPr>
                <w:rFonts w:asciiTheme="majorBidi" w:hAnsiTheme="majorBidi" w:cs="mohammad bold art 1"/>
                <w:sz w:val="20"/>
                <w:szCs w:val="20"/>
                <w:lang w:bidi="ar-KW"/>
              </w:rPr>
              <w:t>.</w:t>
            </w:r>
            <w:r w:rsidRPr="00EE6DD9">
              <w:rPr>
                <w:rFonts w:asciiTheme="majorBidi" w:hAnsiTheme="majorBidi" w:cs="mohammad bold art 1"/>
                <w:sz w:val="20"/>
                <w:szCs w:val="20"/>
                <w:rtl/>
                <w:lang w:bidi="ar-KW"/>
              </w:rPr>
              <w:t xml:space="preserve"> </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صندوق الأوراق المالية.</w:t>
            </w:r>
          </w:p>
          <w:p w14:paraId="23B2100D" w14:textId="77777777" w:rsidR="00C60956" w:rsidRPr="00EE6DD9" w:rsidRDefault="00C60956" w:rsidP="00334D8F">
            <w:pPr>
              <w:bidi/>
              <w:ind w:left="450" w:hanging="36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2</w:t>
            </w:r>
            <w:r w:rsidRPr="00EE6DD9">
              <w:rPr>
                <w:rFonts w:asciiTheme="majorBidi" w:hAnsiTheme="majorBidi" w:cs="mohammad bold art 1"/>
                <w:sz w:val="20"/>
                <w:szCs w:val="20"/>
                <w:lang w:bidi="ar-KW"/>
              </w:rPr>
              <w:t>.</w:t>
            </w:r>
            <w:r w:rsidRPr="00EE6DD9">
              <w:rPr>
                <w:rFonts w:asciiTheme="majorBidi" w:hAnsiTheme="majorBidi" w:cs="mohammad bold art 1"/>
                <w:sz w:val="20"/>
                <w:szCs w:val="20"/>
                <w:rtl/>
                <w:lang w:bidi="ar-KW"/>
              </w:rPr>
              <w:t xml:space="preserve"> </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صندوق الملكية الخاصة.</w:t>
            </w:r>
          </w:p>
          <w:p w14:paraId="011E766D" w14:textId="77777777" w:rsidR="00C60956" w:rsidRPr="00EE6DD9" w:rsidRDefault="00C60956" w:rsidP="00334D8F">
            <w:pPr>
              <w:bidi/>
              <w:ind w:left="450" w:hanging="36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3</w:t>
            </w:r>
            <w:r w:rsidRPr="00EE6DD9">
              <w:rPr>
                <w:rFonts w:asciiTheme="majorBidi" w:hAnsiTheme="majorBidi" w:cs="mohammad bold art 1"/>
                <w:sz w:val="20"/>
                <w:szCs w:val="20"/>
                <w:lang w:bidi="ar-KW"/>
              </w:rPr>
              <w:t>.</w:t>
            </w:r>
            <w:r w:rsidRPr="00EE6DD9">
              <w:rPr>
                <w:rFonts w:asciiTheme="majorBidi" w:hAnsiTheme="majorBidi" w:cs="mohammad bold art 1"/>
                <w:sz w:val="20"/>
                <w:szCs w:val="20"/>
                <w:rtl/>
                <w:lang w:bidi="ar-KW"/>
              </w:rPr>
              <w:t xml:space="preserve"> </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صندوق أسواق النقد.</w:t>
            </w:r>
          </w:p>
          <w:p w14:paraId="08B1F3D1" w14:textId="77777777" w:rsidR="00C60956" w:rsidRPr="00EE6DD9" w:rsidRDefault="00C60956" w:rsidP="00334D8F">
            <w:pPr>
              <w:bidi/>
              <w:ind w:left="360"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lastRenderedPageBreak/>
              <w:t>4</w:t>
            </w:r>
            <w:r w:rsidRPr="00EE6DD9">
              <w:rPr>
                <w:rFonts w:asciiTheme="majorBidi" w:hAnsiTheme="majorBidi" w:cs="mohammad bold art 1"/>
                <w:sz w:val="20"/>
                <w:szCs w:val="20"/>
                <w:lang w:bidi="ar-KW"/>
              </w:rPr>
              <w:t>.</w:t>
            </w:r>
            <w:r w:rsidRPr="00EE6DD9">
              <w:rPr>
                <w:rFonts w:asciiTheme="majorBidi" w:hAnsiTheme="majorBidi" w:cs="mohammad bold art 1"/>
                <w:sz w:val="20"/>
                <w:szCs w:val="20"/>
                <w:rtl/>
                <w:lang w:bidi="ar-KW"/>
              </w:rPr>
              <w:t xml:space="preserve"> </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صندوق أدوات الدين.</w:t>
            </w:r>
          </w:p>
          <w:p w14:paraId="2DE33F97" w14:textId="77777777" w:rsidR="00C60956" w:rsidRPr="00EE6DD9" w:rsidRDefault="00C60956" w:rsidP="00334D8F">
            <w:pPr>
              <w:bidi/>
              <w:ind w:left="360"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5</w:t>
            </w:r>
            <w:r w:rsidRPr="00EE6DD9">
              <w:rPr>
                <w:rFonts w:asciiTheme="majorBidi" w:hAnsiTheme="majorBidi" w:cs="mohammad bold art 1"/>
                <w:sz w:val="20"/>
                <w:szCs w:val="20"/>
                <w:lang w:bidi="ar-KW"/>
              </w:rPr>
              <w:t>.</w:t>
            </w:r>
            <w:r w:rsidRPr="00EE6DD9">
              <w:rPr>
                <w:rFonts w:asciiTheme="majorBidi" w:hAnsiTheme="majorBidi" w:cs="mohammad bold art 1"/>
                <w:sz w:val="20"/>
                <w:szCs w:val="20"/>
                <w:rtl/>
                <w:lang w:bidi="ar-KW"/>
              </w:rPr>
              <w:t xml:space="preserve"> </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صندوق عقاري.</w:t>
            </w:r>
          </w:p>
          <w:p w14:paraId="020B5EB6" w14:textId="77777777" w:rsidR="00C60956" w:rsidRPr="00EE6DD9" w:rsidRDefault="00C60956" w:rsidP="00334D8F">
            <w:pPr>
              <w:bidi/>
              <w:ind w:left="360"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6</w:t>
            </w:r>
            <w:r w:rsidRPr="00EE6DD9">
              <w:rPr>
                <w:rFonts w:asciiTheme="majorBidi" w:hAnsiTheme="majorBidi" w:cs="mohammad bold art 1"/>
                <w:sz w:val="20"/>
                <w:szCs w:val="20"/>
                <w:lang w:bidi="ar-KW"/>
              </w:rPr>
              <w:t>.</w:t>
            </w:r>
            <w:r w:rsidRPr="00EE6DD9">
              <w:rPr>
                <w:rFonts w:asciiTheme="majorBidi" w:hAnsiTheme="majorBidi" w:cs="mohammad bold art 1"/>
                <w:sz w:val="20"/>
                <w:szCs w:val="20"/>
                <w:rtl/>
                <w:lang w:bidi="ar-KW"/>
              </w:rPr>
              <w:t xml:space="preserve"> </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صندوق قابض.</w:t>
            </w:r>
          </w:p>
          <w:p w14:paraId="093D1598" w14:textId="77777777" w:rsidR="00C60956" w:rsidRPr="00EE6DD9" w:rsidRDefault="00C60956" w:rsidP="00334D8F">
            <w:pPr>
              <w:bidi/>
              <w:ind w:left="360"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7</w:t>
            </w:r>
            <w:r w:rsidRPr="00EE6DD9">
              <w:rPr>
                <w:rFonts w:asciiTheme="majorBidi" w:hAnsiTheme="majorBidi" w:cs="mohammad bold art 1"/>
                <w:sz w:val="20"/>
                <w:szCs w:val="20"/>
                <w:lang w:bidi="ar-KW"/>
              </w:rPr>
              <w:t>.</w:t>
            </w:r>
            <w:r w:rsidRPr="00EE6DD9">
              <w:rPr>
                <w:rFonts w:asciiTheme="majorBidi" w:hAnsiTheme="majorBidi" w:cs="mohammad bold art 1"/>
                <w:sz w:val="20"/>
                <w:szCs w:val="20"/>
                <w:rtl/>
                <w:lang w:bidi="ar-KW"/>
              </w:rPr>
              <w:t xml:space="preserve"> صندوق عقاري مدر للدخل (متداول).</w:t>
            </w:r>
          </w:p>
          <w:p w14:paraId="07721D29" w14:textId="77777777" w:rsidR="00C60956" w:rsidRPr="00EE6DD9" w:rsidRDefault="00C60956" w:rsidP="00334D8F">
            <w:pPr>
              <w:bidi/>
              <w:ind w:left="360"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8</w:t>
            </w:r>
            <w:r w:rsidRPr="00EE6DD9">
              <w:rPr>
                <w:rFonts w:asciiTheme="majorBidi" w:hAnsiTheme="majorBidi" w:cs="mohammad bold art 1"/>
                <w:sz w:val="20"/>
                <w:szCs w:val="20"/>
                <w:lang w:bidi="ar-KW"/>
              </w:rPr>
              <w:t>.</w:t>
            </w:r>
            <w:r w:rsidRPr="00EE6DD9">
              <w:rPr>
                <w:rFonts w:asciiTheme="majorBidi" w:hAnsiTheme="majorBidi" w:cs="mohammad bold art 1"/>
                <w:sz w:val="20"/>
                <w:szCs w:val="20"/>
                <w:rtl/>
                <w:lang w:bidi="ar-KW"/>
              </w:rPr>
              <w:t xml:space="preserve"> </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صندوق التحوط.</w:t>
            </w:r>
          </w:p>
          <w:p w14:paraId="3FD571CF" w14:textId="77777777" w:rsidR="00C60956" w:rsidRPr="00EE6DD9" w:rsidRDefault="00C60956" w:rsidP="00334D8F">
            <w:pPr>
              <w:bidi/>
              <w:ind w:left="360" w:hanging="27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EE6DD9">
              <w:rPr>
                <w:rFonts w:asciiTheme="majorBidi" w:hAnsiTheme="majorBidi" w:cs="mohammad bold art 1"/>
                <w:sz w:val="20"/>
                <w:szCs w:val="20"/>
                <w:rtl/>
                <w:lang w:bidi="ar-KW"/>
              </w:rPr>
              <w:t>9</w:t>
            </w:r>
            <w:r w:rsidRPr="00EE6DD9">
              <w:rPr>
                <w:rFonts w:asciiTheme="majorBidi" w:hAnsiTheme="majorBidi" w:cs="mohammad bold art 1"/>
                <w:sz w:val="20"/>
                <w:szCs w:val="20"/>
                <w:lang w:bidi="ar-KW"/>
              </w:rPr>
              <w:t>.</w:t>
            </w:r>
            <w:r w:rsidRPr="00EE6DD9">
              <w:rPr>
                <w:rFonts w:asciiTheme="majorBidi" w:hAnsiTheme="majorBidi" w:cs="mohammad bold art 1"/>
                <w:sz w:val="20"/>
                <w:szCs w:val="20"/>
                <w:rtl/>
                <w:lang w:bidi="ar-KW"/>
              </w:rPr>
              <w:t xml:space="preserve"> </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صندوق رأس المال المخاطر.</w:t>
            </w:r>
          </w:p>
          <w:p w14:paraId="7A7BE2CF" w14:textId="77777777" w:rsidR="00C60956" w:rsidRPr="00EE6DD9" w:rsidRDefault="00C60956" w:rsidP="00334D8F">
            <w:pPr>
              <w:bidi/>
              <w:ind w:left="450" w:hanging="45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EE6DD9">
              <w:rPr>
                <w:rFonts w:asciiTheme="majorBidi" w:hAnsiTheme="majorBidi" w:cs="mohammad bold art 1"/>
                <w:sz w:val="20"/>
                <w:szCs w:val="20"/>
                <w:rtl/>
                <w:lang w:bidi="ar-KW"/>
              </w:rPr>
              <w:t>10.</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 xml:space="preserve"> </w:t>
            </w:r>
            <w:r>
              <w:rPr>
                <w:rFonts w:asciiTheme="majorBidi" w:hAnsiTheme="majorBidi" w:cs="mohammad bold art 1"/>
                <w:sz w:val="20"/>
                <w:szCs w:val="20"/>
                <w:lang w:bidi="ar-KW"/>
              </w:rPr>
              <w:t xml:space="preserve"> </w:t>
            </w:r>
            <w:r w:rsidRPr="00EE6DD9">
              <w:rPr>
                <w:rFonts w:asciiTheme="majorBidi" w:hAnsiTheme="majorBidi" w:cs="mohammad bold art 1" w:hint="cs"/>
                <w:sz w:val="20"/>
                <w:szCs w:val="20"/>
                <w:rtl/>
                <w:lang w:bidi="ar-KW"/>
              </w:rPr>
              <w:t>صندوق مستدام.</w:t>
            </w:r>
          </w:p>
          <w:p w14:paraId="7DB92132" w14:textId="77777777" w:rsidR="00C60956" w:rsidRPr="00EE6DD9" w:rsidRDefault="00C60956" w:rsidP="00334D8F">
            <w:pPr>
              <w:bidi/>
              <w:ind w:left="450" w:hanging="45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rtl/>
                <w:lang w:bidi="ar-KW"/>
              </w:rPr>
            </w:pPr>
            <w:r w:rsidRPr="00EE6DD9">
              <w:rPr>
                <w:rFonts w:asciiTheme="majorBidi" w:hAnsiTheme="majorBidi" w:cs="mohammad bold art 1" w:hint="cs"/>
                <w:color w:val="FF0000"/>
                <w:sz w:val="20"/>
                <w:szCs w:val="20"/>
                <w:rtl/>
                <w:lang w:bidi="ar-KW"/>
              </w:rPr>
              <w:t>11.</w:t>
            </w:r>
            <w:r>
              <w:rPr>
                <w:rFonts w:asciiTheme="majorBidi" w:hAnsiTheme="majorBidi" w:cs="mohammad bold art 1"/>
                <w:color w:val="FF0000"/>
                <w:sz w:val="20"/>
                <w:szCs w:val="20"/>
                <w:lang w:bidi="ar-KW"/>
              </w:rPr>
              <w:t xml:space="preserve"> </w:t>
            </w:r>
            <w:r w:rsidRPr="00EE6DD9">
              <w:rPr>
                <w:rFonts w:asciiTheme="majorBidi" w:hAnsiTheme="majorBidi" w:cs="mohammad bold art 1" w:hint="cs"/>
                <w:color w:val="FF0000"/>
                <w:sz w:val="20"/>
                <w:szCs w:val="20"/>
                <w:rtl/>
                <w:lang w:bidi="ar-KW"/>
              </w:rPr>
              <w:t xml:space="preserve"> </w:t>
            </w:r>
            <w:r>
              <w:rPr>
                <w:rFonts w:asciiTheme="majorBidi" w:hAnsiTheme="majorBidi" w:cs="mohammad bold art 1"/>
                <w:color w:val="FF0000"/>
                <w:sz w:val="20"/>
                <w:szCs w:val="20"/>
                <w:lang w:bidi="ar-KW"/>
              </w:rPr>
              <w:t xml:space="preserve"> </w:t>
            </w:r>
            <w:r w:rsidRPr="00EE6DD9">
              <w:rPr>
                <w:rFonts w:asciiTheme="majorBidi" w:hAnsiTheme="majorBidi" w:cs="mohammad bold art 1"/>
                <w:color w:val="FF0000"/>
                <w:sz w:val="20"/>
                <w:szCs w:val="20"/>
                <w:rtl/>
                <w:lang w:bidi="ar-KW"/>
              </w:rPr>
              <w:t>صندوق المؤشرات المتداول</w:t>
            </w:r>
          </w:p>
          <w:p w14:paraId="423B8110" w14:textId="77777777" w:rsidR="00C60956" w:rsidRPr="00EE6DD9" w:rsidRDefault="00C60956" w:rsidP="00334D8F">
            <w:pPr>
              <w:bidi/>
              <w:ind w:left="450" w:hanging="45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hint="cs"/>
                <w:color w:val="FF0000"/>
                <w:sz w:val="20"/>
                <w:szCs w:val="20"/>
                <w:rtl/>
                <w:lang w:bidi="ar-KW"/>
              </w:rPr>
              <w:t>12.</w:t>
            </w:r>
            <w:r w:rsidRPr="00EE6DD9">
              <w:rPr>
                <w:rFonts w:asciiTheme="majorBidi" w:hAnsiTheme="majorBidi" w:cs="mohammad bold art 1" w:hint="cs"/>
                <w:sz w:val="20"/>
                <w:szCs w:val="20"/>
                <w:rtl/>
                <w:lang w:bidi="ar-KW"/>
              </w:rPr>
              <w:t xml:space="preserve"> </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أي نوع آخر توافق عليه الهيئة، بشرط أن يكون صندوقاً خاصاً.</w:t>
            </w:r>
          </w:p>
          <w:p w14:paraId="7FD30D10" w14:textId="77777777" w:rsidR="00C60956" w:rsidRPr="00EE6DD9" w:rsidRDefault="00C60956" w:rsidP="00334D8F">
            <w:pPr>
              <w:bidi/>
              <w:spacing w:before="240"/>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تسري الأحكام العامة المنصوص عليها في هذا الكتاب على أنواع الصناديق المختلفة ما لم يوجد نص خاص في ضوابط الاستثمار لكل نوع من أنواع الصناديق.</w:t>
            </w:r>
          </w:p>
        </w:tc>
        <w:tc>
          <w:tcPr>
            <w:tcW w:w="2261" w:type="dxa"/>
          </w:tcPr>
          <w:p w14:paraId="5EA91F3D" w14:textId="77777777" w:rsidR="00C60956" w:rsidRPr="00EE6DD9" w:rsidRDefault="00C60956" w:rsidP="00334D8F">
            <w:pPr>
              <w:bidi/>
              <w:jc w:val="both"/>
              <w:cnfStyle w:val="000000000000" w:firstRow="0" w:lastRow="0" w:firstColumn="0" w:lastColumn="0" w:oddVBand="0" w:evenVBand="0" w:oddHBand="0" w:evenHBand="0" w:firstRowFirstColumn="0" w:firstRowLastColumn="0" w:lastRowFirstColumn="0" w:lastRowLastColumn="0"/>
              <w:rPr>
                <w:rFonts w:cs="mohammad bold art 1"/>
                <w:b/>
                <w:bCs/>
                <w:sz w:val="24"/>
                <w:szCs w:val="24"/>
                <w:rtl/>
              </w:rPr>
            </w:pPr>
          </w:p>
        </w:tc>
      </w:tr>
      <w:tr w:rsidR="00C60956" w:rsidRPr="00EE6DD9" w14:paraId="69960AA6" w14:textId="77777777" w:rsidTr="00334D8F">
        <w:trPr>
          <w:trHeight w:val="490"/>
          <w:jc w:val="center"/>
        </w:trPr>
        <w:tc>
          <w:tcPr>
            <w:cnfStyle w:val="001000000000" w:firstRow="0" w:lastRow="0" w:firstColumn="1" w:lastColumn="0" w:oddVBand="0" w:evenVBand="0" w:oddHBand="0" w:evenHBand="0" w:firstRowFirstColumn="0" w:firstRowLastColumn="0" w:lastRowFirstColumn="0" w:lastRowLastColumn="0"/>
            <w:tcW w:w="891" w:type="dxa"/>
            <w:vAlign w:val="center"/>
          </w:tcPr>
          <w:p w14:paraId="0758D86E" w14:textId="77777777" w:rsidR="00C60956" w:rsidRPr="00EE6DD9" w:rsidRDefault="00C60956" w:rsidP="00334D8F">
            <w:pPr>
              <w:tabs>
                <w:tab w:val="right" w:pos="425"/>
              </w:tabs>
              <w:bidi/>
              <w:jc w:val="center"/>
              <w:rPr>
                <w:rFonts w:cs="mohammad bold art 1"/>
                <w:rtl/>
                <w:lang w:bidi="ar-KW"/>
              </w:rPr>
            </w:pPr>
            <w:r w:rsidRPr="00EE6DD9">
              <w:rPr>
                <w:rFonts w:cs="mohammad bold art 1" w:hint="cs"/>
                <w:rtl/>
                <w:lang w:bidi="ar-KW"/>
              </w:rPr>
              <w:t>6</w:t>
            </w:r>
          </w:p>
        </w:tc>
        <w:tc>
          <w:tcPr>
            <w:tcW w:w="1789" w:type="dxa"/>
            <w:vAlign w:val="center"/>
          </w:tcPr>
          <w:p w14:paraId="7673BB11" w14:textId="77777777" w:rsidR="00C60956" w:rsidRPr="00EE6DD9" w:rsidRDefault="00C60956" w:rsidP="00334D8F">
            <w:pPr>
              <w:bidi/>
              <w:jc w:val="center"/>
              <w:cnfStyle w:val="000000000000" w:firstRow="0" w:lastRow="0" w:firstColumn="0" w:lastColumn="0" w:oddVBand="0" w:evenVBand="0" w:oddHBand="0" w:evenHBand="0" w:firstRowFirstColumn="0" w:firstRowLastColumn="0" w:lastRowFirstColumn="0" w:lastRowLastColumn="0"/>
              <w:rPr>
                <w:rFonts w:cs="mohammad bold art 1"/>
                <w:sz w:val="20"/>
                <w:szCs w:val="20"/>
                <w:rtl/>
              </w:rPr>
            </w:pPr>
            <w:r w:rsidRPr="00EE6DD9">
              <w:rPr>
                <w:rFonts w:cs="mohammad bold art 1" w:hint="cs"/>
                <w:sz w:val="20"/>
                <w:szCs w:val="20"/>
                <w:rtl/>
                <w:lang w:bidi="ar-KW"/>
              </w:rPr>
              <w:t>الثالث عشر</w:t>
            </w:r>
          </w:p>
        </w:tc>
        <w:tc>
          <w:tcPr>
            <w:tcW w:w="2156" w:type="dxa"/>
            <w:vAlign w:val="center"/>
          </w:tcPr>
          <w:p w14:paraId="50DC637A" w14:textId="77777777" w:rsidR="00C60956" w:rsidRPr="00EE6DD9" w:rsidRDefault="00C60956" w:rsidP="00334D8F">
            <w:pPr>
              <w:bidi/>
              <w:jc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EE6DD9">
              <w:rPr>
                <w:rFonts w:asciiTheme="majorBidi" w:hAnsiTheme="majorBidi" w:cs="mohammad bold art 1" w:hint="cs"/>
                <w:sz w:val="20"/>
                <w:szCs w:val="20"/>
                <w:rtl/>
                <w:lang w:bidi="ar-KW"/>
              </w:rPr>
              <w:t>(2-4-1)</w:t>
            </w:r>
          </w:p>
        </w:tc>
        <w:tc>
          <w:tcPr>
            <w:tcW w:w="1740" w:type="dxa"/>
            <w:vAlign w:val="center"/>
          </w:tcPr>
          <w:p w14:paraId="31E1132B" w14:textId="77777777" w:rsidR="00C60956" w:rsidRPr="00EE6DD9" w:rsidRDefault="00C60956" w:rsidP="00334D8F">
            <w:pPr>
              <w:bidi/>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mohammad bold art 1"/>
                <w:color w:val="000000" w:themeColor="text1"/>
                <w:sz w:val="20"/>
                <w:szCs w:val="20"/>
                <w:rtl/>
                <w:lang w:bidi="ar-KW"/>
              </w:rPr>
            </w:pPr>
            <w:r w:rsidRPr="00EE6DD9">
              <w:rPr>
                <w:rFonts w:ascii="Simplified Arabic" w:hAnsi="Simplified Arabic" w:cs="mohammad bold art 1" w:hint="cs"/>
                <w:color w:val="000000" w:themeColor="text1"/>
                <w:sz w:val="20"/>
                <w:szCs w:val="20"/>
                <w:rtl/>
                <w:lang w:bidi="ar-KW"/>
              </w:rPr>
              <w:t>تعديل المادة</w:t>
            </w:r>
          </w:p>
        </w:tc>
        <w:tc>
          <w:tcPr>
            <w:tcW w:w="2912" w:type="dxa"/>
            <w:tcBorders>
              <w:top w:val="single" w:sz="4" w:space="0" w:color="auto"/>
              <w:left w:val="single" w:sz="4" w:space="0" w:color="auto"/>
              <w:bottom w:val="single" w:sz="4" w:space="0" w:color="auto"/>
              <w:right w:val="single" w:sz="4" w:space="0" w:color="auto"/>
            </w:tcBorders>
          </w:tcPr>
          <w:p w14:paraId="22A915EA" w14:textId="77777777" w:rsidR="00C60956" w:rsidRPr="00EE6DD9" w:rsidRDefault="00C60956" w:rsidP="00334D8F">
            <w:pPr>
              <w:widowControl w:val="0"/>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 xml:space="preserve">يقسم رأس مال الصندوق إلى وحدات متساوية القيمة وتقتصر مسؤولية حملة الوحدات في الصندوق على قيمة مشاركتهم في رأس المال، ويتم تسديد قيمة الوحدات نقداَ عند الاكتتاب أو الاشتراك فيها، </w:t>
            </w:r>
            <w:r w:rsidRPr="00EE6DD9">
              <w:rPr>
                <w:rFonts w:asciiTheme="majorBidi" w:hAnsiTheme="majorBidi" w:cs="mohammad bold art 1"/>
                <w:sz w:val="20"/>
                <w:szCs w:val="20"/>
                <w:rtl/>
                <w:lang w:bidi="ar-KW"/>
              </w:rPr>
              <w:lastRenderedPageBreak/>
              <w:t>ويجوز تسديد قيمة الاكتتاب على دفعات إذا نص على ذلك في النظام الأساسي للصندوق العقاري وصندوق الملكية الخاصة والصندوق  الخاص المغلق وأي نوع صندوق آخر تسمح له الهيئة بذلك، واستثناءّ من حكم الفقرة السابقة يجوز - في الصندوق العقاري المدر للدخل (المتداول)  والصناديق الخاصة - أن تسدد قيمة الوحدات عيناَ بشرط أن ينص النظام الأساسي على ذلك وعلى أن يقوّم الأصل العيني المقدم وفقاَ لأحكام تقويم الحصص العينية المشار إليها في الكتاب الحادي عشر (التعامل في الأوراق المالية) من هذه اللائحة.</w:t>
            </w:r>
          </w:p>
        </w:tc>
        <w:tc>
          <w:tcPr>
            <w:tcW w:w="2914" w:type="dxa"/>
            <w:tcBorders>
              <w:top w:val="single" w:sz="4" w:space="0" w:color="auto"/>
              <w:left w:val="single" w:sz="4" w:space="0" w:color="auto"/>
              <w:bottom w:val="single" w:sz="4" w:space="0" w:color="auto"/>
              <w:right w:val="single" w:sz="4" w:space="0" w:color="auto"/>
            </w:tcBorders>
          </w:tcPr>
          <w:p w14:paraId="4BBA7BD0" w14:textId="77777777" w:rsidR="00C60956" w:rsidRPr="00EE6DD9" w:rsidRDefault="00C60956" w:rsidP="00334D8F">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lastRenderedPageBreak/>
              <w:t xml:space="preserve">يقسم رأس مال الصندوق إلى وحدات متساوية القيمة وتقتصر مسؤولية حملة الوحدات في الصندوق على قيمة مشاركتهم في رأس المال، ويتم تسديد قيمة الوحدات نقداَ عند الاكتتاب أو الاشتراك فيها، </w:t>
            </w:r>
            <w:r w:rsidRPr="00EE6DD9">
              <w:rPr>
                <w:rFonts w:asciiTheme="majorBidi" w:hAnsiTheme="majorBidi" w:cs="mohammad bold art 1"/>
                <w:sz w:val="20"/>
                <w:szCs w:val="20"/>
                <w:rtl/>
                <w:lang w:bidi="ar-KW"/>
              </w:rPr>
              <w:lastRenderedPageBreak/>
              <w:t>ويجوز تسديد قيمة الاكتتاب على دفعات إذا نص على ذلك في النظام الأساسي للصندوق العقاري وصندوق الملكية الخاصة والصندوق الخاص المغلق وأي نوع صندوق آخر تسمح له الهيئة بذلك، واستثناءّ من حكم الفقرة السابقة يجوز - في الصندوق العقاري المدر للدخل (المتداول)  والصناديق الخاصة</w:t>
            </w:r>
            <w:r w:rsidRPr="00EE6DD9">
              <w:rPr>
                <w:rFonts w:asciiTheme="majorBidi" w:hAnsiTheme="majorBidi" w:cs="mohammad bold art 1"/>
                <w:color w:val="FF0000"/>
                <w:sz w:val="20"/>
                <w:szCs w:val="20"/>
                <w:rtl/>
                <w:lang w:bidi="ar-KW"/>
              </w:rPr>
              <w:t>،</w:t>
            </w:r>
            <w:r>
              <w:rPr>
                <w:rFonts w:asciiTheme="majorBidi" w:hAnsiTheme="majorBidi" w:cs="mohammad bold art 1"/>
                <w:color w:val="FF0000"/>
                <w:sz w:val="20"/>
                <w:szCs w:val="20"/>
                <w:lang w:bidi="ar-KW"/>
              </w:rPr>
              <w:t xml:space="preserve"> </w:t>
            </w:r>
            <w:r w:rsidRPr="00EE6DD9">
              <w:rPr>
                <w:rFonts w:asciiTheme="majorBidi" w:hAnsiTheme="majorBidi" w:cs="mohammad bold art 1"/>
                <w:color w:val="FF0000"/>
                <w:sz w:val="20"/>
                <w:szCs w:val="20"/>
                <w:rtl/>
                <w:lang w:bidi="ar-KW"/>
              </w:rPr>
              <w:t xml:space="preserve">وصندوق المؤشرات المتداول- </w:t>
            </w:r>
            <w:r w:rsidRPr="00EE6DD9">
              <w:rPr>
                <w:rFonts w:asciiTheme="majorBidi" w:hAnsiTheme="majorBidi" w:cs="mohammad bold art 1"/>
                <w:sz w:val="20"/>
                <w:szCs w:val="20"/>
                <w:rtl/>
                <w:lang w:bidi="ar-KW"/>
              </w:rPr>
              <w:t>أن تسدد قيمة الوحدات عيناَ بشرط أن ينص النظام الأساسي على ذلك وعلى أن يقوّم الأصل العيني المقدم وفقاَ لأحكام تقويم الحصص العينية المشار إليها في الكتاب الحادي عشر (التعامل في الأوراق المالية) من هذه اللائحة</w:t>
            </w:r>
            <w:r w:rsidRPr="00EE6DD9">
              <w:rPr>
                <w:rFonts w:asciiTheme="majorBidi" w:hAnsiTheme="majorBidi" w:cs="mohammad bold art 1" w:hint="cs"/>
                <w:sz w:val="20"/>
                <w:szCs w:val="20"/>
                <w:rtl/>
                <w:lang w:bidi="ar-KW"/>
              </w:rPr>
              <w:t xml:space="preserve"> </w:t>
            </w:r>
            <w:r w:rsidRPr="00EE6DD9">
              <w:rPr>
                <w:rFonts w:asciiTheme="majorBidi" w:hAnsiTheme="majorBidi" w:cs="mohammad bold art 1" w:hint="eastAsia"/>
                <w:color w:val="FF0000"/>
                <w:sz w:val="20"/>
                <w:szCs w:val="20"/>
                <w:rtl/>
                <w:lang w:bidi="ar-KW"/>
              </w:rPr>
              <w:t>ما</w:t>
            </w:r>
            <w:r w:rsidRPr="00EE6DD9">
              <w:rPr>
                <w:rFonts w:asciiTheme="majorBidi" w:hAnsiTheme="majorBidi" w:cs="mohammad bold art 1"/>
                <w:color w:val="FF0000"/>
                <w:sz w:val="20"/>
                <w:szCs w:val="20"/>
                <w:rtl/>
                <w:lang w:bidi="ar-KW"/>
              </w:rPr>
              <w:t xml:space="preserve"> </w:t>
            </w:r>
            <w:r w:rsidRPr="00EE6DD9">
              <w:rPr>
                <w:rFonts w:asciiTheme="majorBidi" w:hAnsiTheme="majorBidi" w:cs="mohammad bold art 1" w:hint="eastAsia"/>
                <w:color w:val="FF0000"/>
                <w:sz w:val="20"/>
                <w:szCs w:val="20"/>
                <w:rtl/>
                <w:lang w:bidi="ar-KW"/>
              </w:rPr>
              <w:t>لم</w:t>
            </w:r>
            <w:r w:rsidRPr="00EE6DD9">
              <w:rPr>
                <w:rFonts w:asciiTheme="majorBidi" w:hAnsiTheme="majorBidi" w:cs="mohammad bold art 1"/>
                <w:color w:val="FF0000"/>
                <w:sz w:val="20"/>
                <w:szCs w:val="20"/>
                <w:rtl/>
                <w:lang w:bidi="ar-KW"/>
              </w:rPr>
              <w:t xml:space="preserve"> </w:t>
            </w:r>
            <w:r w:rsidRPr="00EE6DD9">
              <w:rPr>
                <w:rFonts w:asciiTheme="majorBidi" w:hAnsiTheme="majorBidi" w:cs="mohammad bold art 1" w:hint="eastAsia"/>
                <w:color w:val="FF0000"/>
                <w:sz w:val="20"/>
                <w:szCs w:val="20"/>
                <w:rtl/>
                <w:lang w:bidi="ar-KW"/>
              </w:rPr>
              <w:t>يكن</w:t>
            </w:r>
            <w:r w:rsidRPr="00EE6DD9">
              <w:rPr>
                <w:rFonts w:asciiTheme="majorBidi" w:hAnsiTheme="majorBidi" w:cs="mohammad bold art 1"/>
                <w:color w:val="FF0000"/>
                <w:sz w:val="20"/>
                <w:szCs w:val="20"/>
                <w:rtl/>
                <w:lang w:bidi="ar-KW"/>
              </w:rPr>
              <w:t xml:space="preserve"> </w:t>
            </w:r>
            <w:r w:rsidRPr="00EE6DD9">
              <w:rPr>
                <w:rFonts w:asciiTheme="majorBidi" w:hAnsiTheme="majorBidi" w:cs="mohammad bold art 1" w:hint="eastAsia"/>
                <w:color w:val="FF0000"/>
                <w:sz w:val="20"/>
                <w:szCs w:val="20"/>
                <w:rtl/>
                <w:lang w:bidi="ar-KW"/>
              </w:rPr>
              <w:t>ذلك</w:t>
            </w:r>
            <w:r w:rsidRPr="00EE6DD9">
              <w:rPr>
                <w:rFonts w:asciiTheme="majorBidi" w:hAnsiTheme="majorBidi" w:cs="mohammad bold art 1"/>
                <w:color w:val="FF0000"/>
                <w:sz w:val="20"/>
                <w:szCs w:val="20"/>
                <w:rtl/>
                <w:lang w:bidi="ar-KW"/>
              </w:rPr>
              <w:t xml:space="preserve"> </w:t>
            </w:r>
            <w:r w:rsidRPr="00EE6DD9">
              <w:rPr>
                <w:rFonts w:asciiTheme="majorBidi" w:hAnsiTheme="majorBidi" w:cs="mohammad bold art 1" w:hint="eastAsia"/>
                <w:color w:val="FF0000"/>
                <w:sz w:val="20"/>
                <w:szCs w:val="20"/>
                <w:rtl/>
                <w:lang w:bidi="ar-KW"/>
              </w:rPr>
              <w:t>الأصل</w:t>
            </w:r>
            <w:r w:rsidRPr="00EE6DD9">
              <w:rPr>
                <w:rFonts w:asciiTheme="majorBidi" w:hAnsiTheme="majorBidi" w:cs="mohammad bold art 1"/>
                <w:color w:val="FF0000"/>
                <w:sz w:val="20"/>
                <w:szCs w:val="20"/>
                <w:rtl/>
                <w:lang w:bidi="ar-KW"/>
              </w:rPr>
              <w:t xml:space="preserve"> </w:t>
            </w:r>
            <w:r w:rsidRPr="00EE6DD9">
              <w:rPr>
                <w:rFonts w:asciiTheme="majorBidi" w:hAnsiTheme="majorBidi" w:cs="mohammad bold art 1" w:hint="eastAsia"/>
                <w:color w:val="FF0000"/>
                <w:sz w:val="20"/>
                <w:szCs w:val="20"/>
                <w:rtl/>
                <w:lang w:bidi="ar-KW"/>
              </w:rPr>
              <w:t>العيني</w:t>
            </w:r>
            <w:r w:rsidRPr="00EE6DD9">
              <w:rPr>
                <w:rFonts w:asciiTheme="majorBidi" w:hAnsiTheme="majorBidi" w:cs="mohammad bold art 1"/>
                <w:color w:val="FF0000"/>
                <w:sz w:val="20"/>
                <w:szCs w:val="20"/>
                <w:rtl/>
                <w:lang w:bidi="ar-KW"/>
              </w:rPr>
              <w:t xml:space="preserve"> </w:t>
            </w:r>
            <w:r w:rsidRPr="00EE6DD9">
              <w:rPr>
                <w:rFonts w:asciiTheme="majorBidi" w:hAnsiTheme="majorBidi" w:cs="mohammad bold art 1" w:hint="eastAsia"/>
                <w:color w:val="FF0000"/>
                <w:sz w:val="20"/>
                <w:szCs w:val="20"/>
                <w:rtl/>
                <w:lang w:bidi="ar-KW"/>
              </w:rPr>
              <w:t>متداولاً</w:t>
            </w:r>
            <w:r w:rsidRPr="00EE6DD9">
              <w:rPr>
                <w:rFonts w:asciiTheme="majorBidi" w:hAnsiTheme="majorBidi" w:cs="mohammad bold art 1"/>
                <w:color w:val="FF0000"/>
                <w:sz w:val="20"/>
                <w:szCs w:val="20"/>
                <w:rtl/>
                <w:lang w:bidi="ar-KW"/>
              </w:rPr>
              <w:t xml:space="preserve"> </w:t>
            </w:r>
            <w:r w:rsidRPr="00EE6DD9">
              <w:rPr>
                <w:rFonts w:asciiTheme="majorBidi" w:hAnsiTheme="majorBidi" w:cs="mohammad bold art 1" w:hint="eastAsia"/>
                <w:color w:val="FF0000"/>
                <w:sz w:val="20"/>
                <w:szCs w:val="20"/>
                <w:rtl/>
                <w:lang w:bidi="ar-KW"/>
              </w:rPr>
              <w:t>في</w:t>
            </w:r>
            <w:r w:rsidRPr="00EE6DD9">
              <w:rPr>
                <w:rFonts w:asciiTheme="majorBidi" w:hAnsiTheme="majorBidi" w:cs="mohammad bold art 1"/>
                <w:color w:val="FF0000"/>
                <w:sz w:val="20"/>
                <w:szCs w:val="20"/>
                <w:rtl/>
                <w:lang w:bidi="ar-KW"/>
              </w:rPr>
              <w:t xml:space="preserve"> </w:t>
            </w:r>
            <w:r w:rsidRPr="00EE6DD9">
              <w:rPr>
                <w:rFonts w:asciiTheme="majorBidi" w:hAnsiTheme="majorBidi" w:cs="mohammad bold art 1" w:hint="eastAsia"/>
                <w:color w:val="FF0000"/>
                <w:sz w:val="20"/>
                <w:szCs w:val="20"/>
                <w:rtl/>
                <w:lang w:bidi="ar-KW"/>
              </w:rPr>
              <w:t>سوق</w:t>
            </w:r>
            <w:r w:rsidRPr="00EE6DD9">
              <w:rPr>
                <w:rFonts w:asciiTheme="majorBidi" w:hAnsiTheme="majorBidi" w:cs="mohammad bold art 1"/>
                <w:color w:val="FF0000"/>
                <w:sz w:val="20"/>
                <w:szCs w:val="20"/>
                <w:rtl/>
                <w:lang w:bidi="ar-KW"/>
              </w:rPr>
              <w:t xml:space="preserve"> </w:t>
            </w:r>
            <w:r w:rsidRPr="00EE6DD9">
              <w:rPr>
                <w:rFonts w:asciiTheme="majorBidi" w:hAnsiTheme="majorBidi" w:cs="mohammad bold art 1" w:hint="eastAsia"/>
                <w:color w:val="FF0000"/>
                <w:sz w:val="20"/>
                <w:szCs w:val="20"/>
                <w:rtl/>
                <w:lang w:bidi="ar-KW"/>
              </w:rPr>
              <w:t>مالية</w:t>
            </w:r>
            <w:r w:rsidRPr="00EE6DD9">
              <w:rPr>
                <w:rFonts w:asciiTheme="majorBidi" w:hAnsiTheme="majorBidi" w:cs="mohammad bold art 1"/>
                <w:color w:val="FF0000"/>
                <w:sz w:val="20"/>
                <w:szCs w:val="20"/>
                <w:rtl/>
                <w:lang w:bidi="ar-KW"/>
              </w:rPr>
              <w:t xml:space="preserve"> </w:t>
            </w:r>
            <w:r w:rsidRPr="00EE6DD9">
              <w:rPr>
                <w:rFonts w:asciiTheme="majorBidi" w:hAnsiTheme="majorBidi" w:cs="mohammad bold art 1" w:hint="eastAsia"/>
                <w:color w:val="FF0000"/>
                <w:sz w:val="20"/>
                <w:szCs w:val="20"/>
                <w:rtl/>
                <w:lang w:bidi="ar-KW"/>
              </w:rPr>
              <w:t>منظمة</w:t>
            </w:r>
            <w:r w:rsidRPr="00EE6DD9">
              <w:rPr>
                <w:rFonts w:asciiTheme="majorBidi" w:hAnsiTheme="majorBidi" w:cs="mohammad bold art 1" w:hint="cs"/>
                <w:color w:val="FF0000"/>
                <w:sz w:val="20"/>
                <w:szCs w:val="20"/>
                <w:rtl/>
                <w:lang w:bidi="ar-KW"/>
              </w:rPr>
              <w:t>.</w:t>
            </w:r>
          </w:p>
        </w:tc>
        <w:tc>
          <w:tcPr>
            <w:tcW w:w="2261" w:type="dxa"/>
          </w:tcPr>
          <w:p w14:paraId="4C2CB12E" w14:textId="77777777" w:rsidR="00C60956" w:rsidRPr="00EE6DD9" w:rsidRDefault="00C60956" w:rsidP="00334D8F">
            <w:pPr>
              <w:bidi/>
              <w:jc w:val="both"/>
              <w:cnfStyle w:val="000000000000" w:firstRow="0" w:lastRow="0" w:firstColumn="0" w:lastColumn="0" w:oddVBand="0" w:evenVBand="0" w:oddHBand="0" w:evenHBand="0" w:firstRowFirstColumn="0" w:firstRowLastColumn="0" w:lastRowFirstColumn="0" w:lastRowLastColumn="0"/>
              <w:rPr>
                <w:rFonts w:cs="mohammad bold art 1"/>
                <w:b/>
                <w:bCs/>
                <w:sz w:val="24"/>
                <w:szCs w:val="24"/>
                <w:rtl/>
              </w:rPr>
            </w:pPr>
          </w:p>
        </w:tc>
      </w:tr>
      <w:tr w:rsidR="00C60956" w:rsidRPr="00EE6DD9" w14:paraId="65852EF9" w14:textId="77777777" w:rsidTr="00334D8F">
        <w:trPr>
          <w:trHeight w:val="490"/>
          <w:jc w:val="center"/>
        </w:trPr>
        <w:tc>
          <w:tcPr>
            <w:cnfStyle w:val="001000000000" w:firstRow="0" w:lastRow="0" w:firstColumn="1" w:lastColumn="0" w:oddVBand="0" w:evenVBand="0" w:oddHBand="0" w:evenHBand="0" w:firstRowFirstColumn="0" w:firstRowLastColumn="0" w:lastRowFirstColumn="0" w:lastRowLastColumn="0"/>
            <w:tcW w:w="891" w:type="dxa"/>
            <w:vAlign w:val="center"/>
          </w:tcPr>
          <w:p w14:paraId="3C237372" w14:textId="77777777" w:rsidR="00C60956" w:rsidRPr="00EE6DD9" w:rsidRDefault="00C60956" w:rsidP="00334D8F">
            <w:pPr>
              <w:tabs>
                <w:tab w:val="right" w:pos="425"/>
              </w:tabs>
              <w:bidi/>
              <w:jc w:val="center"/>
              <w:rPr>
                <w:rFonts w:cs="mohammad bold art 1"/>
                <w:rtl/>
                <w:lang w:bidi="ar-KW"/>
              </w:rPr>
            </w:pPr>
            <w:r w:rsidRPr="00EE6DD9">
              <w:rPr>
                <w:rFonts w:cs="mohammad bold art 1" w:hint="cs"/>
                <w:rtl/>
                <w:lang w:bidi="ar-KW"/>
              </w:rPr>
              <w:t>7</w:t>
            </w:r>
          </w:p>
        </w:tc>
        <w:tc>
          <w:tcPr>
            <w:tcW w:w="1789" w:type="dxa"/>
            <w:vAlign w:val="center"/>
          </w:tcPr>
          <w:p w14:paraId="3710C0E5" w14:textId="77777777" w:rsidR="00C60956" w:rsidRPr="00EE6DD9" w:rsidRDefault="00C60956" w:rsidP="00334D8F">
            <w:pPr>
              <w:bidi/>
              <w:jc w:val="center"/>
              <w:cnfStyle w:val="000000000000" w:firstRow="0" w:lastRow="0" w:firstColumn="0" w:lastColumn="0" w:oddVBand="0" w:evenVBand="0" w:oddHBand="0" w:evenHBand="0" w:firstRowFirstColumn="0" w:firstRowLastColumn="0" w:lastRowFirstColumn="0" w:lastRowLastColumn="0"/>
              <w:rPr>
                <w:rFonts w:cs="mohammad bold art 1"/>
                <w:sz w:val="20"/>
                <w:szCs w:val="20"/>
                <w:rtl/>
              </w:rPr>
            </w:pPr>
            <w:r w:rsidRPr="00EE6DD9">
              <w:rPr>
                <w:rFonts w:cs="mohammad bold art 1" w:hint="cs"/>
                <w:sz w:val="20"/>
                <w:szCs w:val="20"/>
                <w:rtl/>
              </w:rPr>
              <w:t>الثالث عشر</w:t>
            </w:r>
          </w:p>
        </w:tc>
        <w:tc>
          <w:tcPr>
            <w:tcW w:w="2156" w:type="dxa"/>
            <w:vAlign w:val="center"/>
          </w:tcPr>
          <w:p w14:paraId="18C4DAEC" w14:textId="77777777" w:rsidR="00C60956" w:rsidRPr="00EE6DD9" w:rsidRDefault="00C60956" w:rsidP="00334D8F">
            <w:pPr>
              <w:bidi/>
              <w:jc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hint="cs"/>
                <w:sz w:val="20"/>
                <w:szCs w:val="20"/>
                <w:rtl/>
                <w:lang w:bidi="ar-KW"/>
              </w:rPr>
              <w:t>(2-11-1)</w:t>
            </w:r>
          </w:p>
        </w:tc>
        <w:tc>
          <w:tcPr>
            <w:tcW w:w="1740" w:type="dxa"/>
            <w:vAlign w:val="center"/>
          </w:tcPr>
          <w:p w14:paraId="530F5F62" w14:textId="77777777" w:rsidR="00C60956" w:rsidRPr="00EE6DD9" w:rsidRDefault="00C60956" w:rsidP="00334D8F">
            <w:pPr>
              <w:bidi/>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mohammad bold art 1"/>
                <w:color w:val="000000" w:themeColor="text1"/>
                <w:sz w:val="20"/>
                <w:szCs w:val="20"/>
                <w:rtl/>
                <w:lang w:bidi="ar-KW"/>
              </w:rPr>
            </w:pPr>
            <w:r w:rsidRPr="00EE6DD9">
              <w:rPr>
                <w:rFonts w:asciiTheme="majorBidi" w:hAnsiTheme="majorBidi" w:cs="mohammad bold art 1" w:hint="cs"/>
                <w:sz w:val="20"/>
                <w:szCs w:val="20"/>
                <w:rtl/>
                <w:lang w:bidi="ar-KW"/>
              </w:rPr>
              <w:t>تعديل المادة</w:t>
            </w:r>
          </w:p>
        </w:tc>
        <w:tc>
          <w:tcPr>
            <w:tcW w:w="2912" w:type="dxa"/>
            <w:tcBorders>
              <w:top w:val="single" w:sz="4" w:space="0" w:color="auto"/>
              <w:left w:val="single" w:sz="4" w:space="0" w:color="auto"/>
              <w:bottom w:val="single" w:sz="4" w:space="0" w:color="auto"/>
              <w:right w:val="single" w:sz="4" w:space="0" w:color="auto"/>
            </w:tcBorders>
            <w:vAlign w:val="center"/>
          </w:tcPr>
          <w:p w14:paraId="0FCB0FAA" w14:textId="77777777" w:rsidR="00C60956" w:rsidRPr="00EE6DD9" w:rsidRDefault="00C60956" w:rsidP="00334D8F">
            <w:pPr>
              <w:autoSpaceDE w:val="0"/>
              <w:autoSpaceDN w:val="0"/>
              <w:bidi/>
              <w:adjustRightInd w:val="0"/>
              <w:spacing w:after="113"/>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يجب أن يكون لكل صندوق مقدمو خدمات على النحو التالي:</w:t>
            </w:r>
          </w:p>
          <w:p w14:paraId="7C24B729" w14:textId="77777777" w:rsidR="00C60956" w:rsidRPr="00EE6DD9" w:rsidRDefault="00C60956" w:rsidP="00334D8F">
            <w:pPr>
              <w:autoSpaceDE w:val="0"/>
              <w:autoSpaceDN w:val="0"/>
              <w:bidi/>
              <w:adjustRightInd w:val="0"/>
              <w:ind w:left="328" w:hanging="328"/>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1.</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 xml:space="preserve"> مدير الصندوق.</w:t>
            </w:r>
          </w:p>
          <w:p w14:paraId="279387E6" w14:textId="77777777" w:rsidR="00C60956" w:rsidRPr="00EE6DD9" w:rsidRDefault="00C60956" w:rsidP="00334D8F">
            <w:pPr>
              <w:autoSpaceDE w:val="0"/>
              <w:autoSpaceDN w:val="0"/>
              <w:bidi/>
              <w:adjustRightInd w:val="0"/>
              <w:ind w:left="328" w:hanging="328"/>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2.</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 xml:space="preserve"> مراقب استثمار.</w:t>
            </w:r>
          </w:p>
          <w:p w14:paraId="61D13A86" w14:textId="77777777" w:rsidR="00C60956" w:rsidRPr="00EE6DD9" w:rsidRDefault="00C60956" w:rsidP="00334D8F">
            <w:pPr>
              <w:autoSpaceDE w:val="0"/>
              <w:autoSpaceDN w:val="0"/>
              <w:bidi/>
              <w:adjustRightInd w:val="0"/>
              <w:ind w:left="328" w:hanging="328"/>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 xml:space="preserve">3. </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أمين حفظ.</w:t>
            </w:r>
          </w:p>
          <w:p w14:paraId="32BF1AD2" w14:textId="77777777" w:rsidR="00C60956" w:rsidRPr="00EE6DD9" w:rsidRDefault="00C60956" w:rsidP="00334D8F">
            <w:pPr>
              <w:autoSpaceDE w:val="0"/>
              <w:autoSpaceDN w:val="0"/>
              <w:bidi/>
              <w:adjustRightInd w:val="0"/>
              <w:ind w:left="328" w:hanging="328"/>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 xml:space="preserve">4. </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حافظ سجل.</w:t>
            </w:r>
          </w:p>
          <w:p w14:paraId="6874B298" w14:textId="77777777" w:rsidR="00C60956" w:rsidRPr="00EE6DD9" w:rsidRDefault="00C60956" w:rsidP="00334D8F">
            <w:pPr>
              <w:autoSpaceDE w:val="0"/>
              <w:autoSpaceDN w:val="0"/>
              <w:bidi/>
              <w:adjustRightInd w:val="0"/>
              <w:ind w:left="328" w:hanging="328"/>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lastRenderedPageBreak/>
              <w:t xml:space="preserve">5. </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مرا</w:t>
            </w:r>
            <w:r w:rsidRPr="00EE6DD9">
              <w:rPr>
                <w:rFonts w:asciiTheme="majorBidi" w:hAnsiTheme="majorBidi" w:cs="mohammad bold art 1" w:hint="eastAsia"/>
                <w:sz w:val="20"/>
                <w:szCs w:val="20"/>
                <w:rtl/>
                <w:lang w:bidi="ar-KW"/>
              </w:rPr>
              <w:t>ق</w:t>
            </w:r>
            <w:r w:rsidRPr="00EE6DD9">
              <w:rPr>
                <w:rFonts w:asciiTheme="majorBidi" w:hAnsiTheme="majorBidi" w:cs="mohammad bold art 1"/>
                <w:sz w:val="20"/>
                <w:szCs w:val="20"/>
                <w:rtl/>
                <w:lang w:bidi="ar-KW"/>
              </w:rPr>
              <w:t>ب حسابات خارجي.</w:t>
            </w:r>
          </w:p>
          <w:p w14:paraId="5FF455EC" w14:textId="77777777" w:rsidR="00C60956" w:rsidRPr="00EE6DD9" w:rsidRDefault="00C60956" w:rsidP="00334D8F">
            <w:pPr>
              <w:autoSpaceDE w:val="0"/>
              <w:autoSpaceDN w:val="0"/>
              <w:bidi/>
              <w:adjustRightInd w:val="0"/>
              <w:spacing w:after="113"/>
              <w:ind w:left="328" w:hanging="328"/>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6.</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مكتب تدقيق شرعي خارجي بالنسبة للصناديق التي تعمل وفق أحكام الشريعة الإسلامية.</w:t>
            </w:r>
          </w:p>
          <w:p w14:paraId="3B911D5F" w14:textId="77777777" w:rsidR="00C60956" w:rsidRPr="00EE6DD9" w:rsidRDefault="00C60956" w:rsidP="00334D8F">
            <w:pPr>
              <w:autoSpaceDE w:val="0"/>
              <w:autoSpaceDN w:val="0"/>
              <w:bidi/>
              <w:adjustRightInd w:val="0"/>
              <w:spacing w:after="113"/>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EE6DD9">
              <w:rPr>
                <w:rFonts w:asciiTheme="majorBidi" w:hAnsiTheme="majorBidi" w:cs="mohammad bold art 1"/>
                <w:sz w:val="20"/>
                <w:szCs w:val="20"/>
                <w:rtl/>
                <w:lang w:bidi="ar-KW"/>
              </w:rPr>
              <w:t>مع مراعاة ألا يكون مراقب الاستثمار أو مراقب الحسابات الخارجي أو مكتب التدقيق الشرعي الخارجي من الأطراف ذوي العلاقة بمدير الصندوق.</w:t>
            </w:r>
          </w:p>
          <w:p w14:paraId="492088CC" w14:textId="77777777" w:rsidR="00C60956" w:rsidRPr="00EE6DD9" w:rsidRDefault="00C60956" w:rsidP="00334D8F">
            <w:pPr>
              <w:autoSpaceDE w:val="0"/>
              <w:autoSpaceDN w:val="0"/>
              <w:bidi/>
              <w:adjustRightInd w:val="0"/>
              <w:spacing w:after="113"/>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ويجوز لمدير الصندوق تعيين مقدمي خدمات آخرين بالإضافة إلى مقدمي الخدمات المشار إليهم في هذه المادة، بما في ذلك مستشار الاستثمار أو وكيل الاكتتاب (البيع) أو أي جهة أخرى حسب الحاجة.</w:t>
            </w:r>
          </w:p>
          <w:p w14:paraId="002CD84C" w14:textId="77777777" w:rsidR="00C60956" w:rsidRPr="00EE6DD9" w:rsidRDefault="00C60956" w:rsidP="00334D8F">
            <w:pPr>
              <w:widowControl w:val="0"/>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 xml:space="preserve">كما يجوز له الاستعانة بأحد الأشخاص المرخص لهم من جهة رقابية أخرى للقيام ببعض مهامه بشأن إدارة أصول الصندوق الموجودة خارج دولة الكويت، أو الاستعانة بأي جهات أخرى </w:t>
            </w:r>
            <w:r w:rsidRPr="00EE6DD9">
              <w:rPr>
                <w:rFonts w:asciiTheme="majorBidi" w:hAnsiTheme="majorBidi" w:cs="mohammad bold art 1" w:hint="cs"/>
                <w:sz w:val="20"/>
                <w:szCs w:val="20"/>
                <w:rtl/>
                <w:lang w:bidi="ar-KW"/>
              </w:rPr>
              <w:t>لتقديم خدمات</w:t>
            </w:r>
            <w:r w:rsidRPr="00EE6DD9">
              <w:rPr>
                <w:rFonts w:asciiTheme="majorBidi" w:hAnsiTheme="majorBidi" w:cs="mohammad bold art 1"/>
                <w:sz w:val="20"/>
                <w:szCs w:val="20"/>
                <w:rtl/>
                <w:lang w:bidi="ar-KW"/>
              </w:rPr>
              <w:t xml:space="preserve"> للصندوق خارج دولة الكويت بشرط أن تكون تلك الجهات خاضعة </w:t>
            </w:r>
            <w:r w:rsidRPr="00EE6DD9">
              <w:rPr>
                <w:rFonts w:asciiTheme="majorBidi" w:hAnsiTheme="majorBidi" w:cs="mohammad bold art 1" w:hint="cs"/>
                <w:sz w:val="20"/>
                <w:szCs w:val="20"/>
                <w:rtl/>
                <w:lang w:bidi="ar-KW"/>
              </w:rPr>
              <w:t xml:space="preserve">لجهة </w:t>
            </w:r>
            <w:r w:rsidRPr="00EE6DD9">
              <w:rPr>
                <w:rFonts w:asciiTheme="majorBidi" w:hAnsiTheme="majorBidi" w:cs="mohammad bold art 1" w:hint="cs"/>
                <w:sz w:val="20"/>
                <w:szCs w:val="20"/>
                <w:rtl/>
                <w:lang w:bidi="ar-KW"/>
              </w:rPr>
              <w:lastRenderedPageBreak/>
              <w:t>رقابية</w:t>
            </w:r>
            <w:r w:rsidRPr="00EE6DD9">
              <w:rPr>
                <w:rFonts w:asciiTheme="majorBidi" w:hAnsiTheme="majorBidi" w:cs="mohammad bold art 1"/>
                <w:sz w:val="20"/>
                <w:szCs w:val="20"/>
                <w:rtl/>
                <w:lang w:bidi="ar-KW"/>
              </w:rPr>
              <w:t xml:space="preserve"> أخرى، ولا يؤدي التعاقد مع أي من تلك الجهات إلى إعفاء مدير الصندوق من مسؤولياته عن الأضرار الناتجة من هذا التعاقد.</w:t>
            </w:r>
          </w:p>
        </w:tc>
        <w:tc>
          <w:tcPr>
            <w:tcW w:w="2914" w:type="dxa"/>
            <w:tcBorders>
              <w:top w:val="single" w:sz="4" w:space="0" w:color="auto"/>
              <w:left w:val="single" w:sz="4" w:space="0" w:color="auto"/>
              <w:bottom w:val="single" w:sz="4" w:space="0" w:color="auto"/>
              <w:right w:val="single" w:sz="4" w:space="0" w:color="auto"/>
            </w:tcBorders>
            <w:vAlign w:val="center"/>
          </w:tcPr>
          <w:p w14:paraId="53729B73" w14:textId="77777777" w:rsidR="00C60956" w:rsidRPr="00EE6DD9" w:rsidRDefault="00C60956" w:rsidP="00334D8F">
            <w:pPr>
              <w:autoSpaceDE w:val="0"/>
              <w:autoSpaceDN w:val="0"/>
              <w:bidi/>
              <w:adjustRightInd w:val="0"/>
              <w:spacing w:after="113"/>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lastRenderedPageBreak/>
              <w:t>يجب أن يكون لكل صندوق مقدمو خدمات على النحو التالي:</w:t>
            </w:r>
          </w:p>
          <w:p w14:paraId="6EC25B53" w14:textId="77777777" w:rsidR="00C60956" w:rsidRPr="00EE6DD9" w:rsidRDefault="00C60956" w:rsidP="00334D8F">
            <w:pPr>
              <w:autoSpaceDE w:val="0"/>
              <w:autoSpaceDN w:val="0"/>
              <w:bidi/>
              <w:adjustRightInd w:val="0"/>
              <w:ind w:left="360" w:hanging="36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1.</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 xml:space="preserve"> مدير الصندوق.</w:t>
            </w:r>
          </w:p>
          <w:p w14:paraId="3136717F" w14:textId="77777777" w:rsidR="00C60956" w:rsidRPr="00EE6DD9" w:rsidRDefault="00C60956" w:rsidP="00334D8F">
            <w:pPr>
              <w:autoSpaceDE w:val="0"/>
              <w:autoSpaceDN w:val="0"/>
              <w:bidi/>
              <w:adjustRightInd w:val="0"/>
              <w:ind w:left="360" w:hanging="36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 xml:space="preserve">2. </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مراقب استثمار.</w:t>
            </w:r>
          </w:p>
          <w:p w14:paraId="10ACCFCF" w14:textId="77777777" w:rsidR="00C60956" w:rsidRPr="00EE6DD9" w:rsidRDefault="00C60956" w:rsidP="00334D8F">
            <w:pPr>
              <w:autoSpaceDE w:val="0"/>
              <w:autoSpaceDN w:val="0"/>
              <w:bidi/>
              <w:adjustRightInd w:val="0"/>
              <w:ind w:left="360" w:hanging="36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3.</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 xml:space="preserve"> أمين حفظ.</w:t>
            </w:r>
          </w:p>
          <w:p w14:paraId="50ACF44B" w14:textId="77777777" w:rsidR="00C60956" w:rsidRPr="00EE6DD9" w:rsidRDefault="00C60956" w:rsidP="00334D8F">
            <w:pPr>
              <w:autoSpaceDE w:val="0"/>
              <w:autoSpaceDN w:val="0"/>
              <w:bidi/>
              <w:adjustRightInd w:val="0"/>
              <w:ind w:left="270" w:hanging="27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 xml:space="preserve">4. </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حافظ سجل.</w:t>
            </w:r>
          </w:p>
          <w:p w14:paraId="1624AEA6" w14:textId="77777777" w:rsidR="00C60956" w:rsidRPr="00EE6DD9" w:rsidRDefault="00C60956" w:rsidP="00334D8F">
            <w:pPr>
              <w:autoSpaceDE w:val="0"/>
              <w:autoSpaceDN w:val="0"/>
              <w:bidi/>
              <w:adjustRightInd w:val="0"/>
              <w:ind w:left="270" w:hanging="27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EE6DD9">
              <w:rPr>
                <w:rFonts w:asciiTheme="majorBidi" w:hAnsiTheme="majorBidi" w:cs="mohammad bold art 1"/>
                <w:sz w:val="20"/>
                <w:szCs w:val="20"/>
                <w:rtl/>
                <w:lang w:bidi="ar-KW"/>
              </w:rPr>
              <w:lastRenderedPageBreak/>
              <w:t>5.</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 xml:space="preserve"> مرا</w:t>
            </w:r>
            <w:r w:rsidRPr="00EE6DD9">
              <w:rPr>
                <w:rFonts w:asciiTheme="majorBidi" w:hAnsiTheme="majorBidi" w:cs="mohammad bold art 1" w:hint="eastAsia"/>
                <w:sz w:val="20"/>
                <w:szCs w:val="20"/>
                <w:rtl/>
                <w:lang w:bidi="ar-KW"/>
              </w:rPr>
              <w:t>ق</w:t>
            </w:r>
            <w:r w:rsidRPr="00EE6DD9">
              <w:rPr>
                <w:rFonts w:asciiTheme="majorBidi" w:hAnsiTheme="majorBidi" w:cs="mohammad bold art 1"/>
                <w:sz w:val="20"/>
                <w:szCs w:val="20"/>
                <w:rtl/>
                <w:lang w:bidi="ar-KW"/>
              </w:rPr>
              <w:t>ب حسابات خارجي.</w:t>
            </w:r>
          </w:p>
          <w:p w14:paraId="184CE223" w14:textId="77777777" w:rsidR="00C60956" w:rsidRPr="00EE6DD9" w:rsidRDefault="00C60956" w:rsidP="00334D8F">
            <w:pPr>
              <w:autoSpaceDE w:val="0"/>
              <w:autoSpaceDN w:val="0"/>
              <w:bidi/>
              <w:adjustRightInd w:val="0"/>
              <w:ind w:left="270" w:hanging="27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 xml:space="preserve">6. </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مكتب تدقيق شرعي خارجي بالنسبة للصناديق التي تعمل وفق أحكام الشريعة الإسلامية.</w:t>
            </w:r>
          </w:p>
          <w:p w14:paraId="588C054C" w14:textId="77777777" w:rsidR="00C60956" w:rsidRPr="00EE6DD9" w:rsidRDefault="00C60956" w:rsidP="00334D8F">
            <w:pPr>
              <w:autoSpaceDE w:val="0"/>
              <w:autoSpaceDN w:val="0"/>
              <w:bidi/>
              <w:adjustRightInd w:val="0"/>
              <w:spacing w:after="113"/>
              <w:ind w:left="270" w:hanging="27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rtl/>
                <w:lang w:bidi="ar-KW"/>
              </w:rPr>
            </w:pPr>
            <w:r w:rsidRPr="00EE6DD9">
              <w:rPr>
                <w:rFonts w:asciiTheme="majorBidi" w:hAnsiTheme="majorBidi" w:cs="mohammad bold art 1" w:hint="cs"/>
                <w:color w:val="FF0000"/>
                <w:sz w:val="20"/>
                <w:szCs w:val="20"/>
                <w:rtl/>
                <w:lang w:bidi="ar-KW"/>
              </w:rPr>
              <w:t>7.</w:t>
            </w:r>
            <w:r>
              <w:rPr>
                <w:rFonts w:asciiTheme="majorBidi" w:hAnsiTheme="majorBidi" w:cs="mohammad bold art 1"/>
                <w:color w:val="FF0000"/>
                <w:sz w:val="20"/>
                <w:szCs w:val="20"/>
                <w:lang w:bidi="ar-KW"/>
              </w:rPr>
              <w:t xml:space="preserve"> </w:t>
            </w:r>
            <w:r w:rsidRPr="00EE6DD9">
              <w:rPr>
                <w:rFonts w:asciiTheme="majorBidi" w:hAnsiTheme="majorBidi" w:cs="mohammad bold art 1"/>
                <w:color w:val="FF0000"/>
                <w:sz w:val="20"/>
                <w:szCs w:val="20"/>
                <w:rtl/>
                <w:lang w:bidi="ar-KW"/>
              </w:rPr>
              <w:t xml:space="preserve"> </w:t>
            </w:r>
            <w:r w:rsidRPr="00EE6DD9">
              <w:rPr>
                <w:rFonts w:asciiTheme="majorBidi" w:hAnsiTheme="majorBidi" w:cs="mohammad bold art 1" w:hint="eastAsia"/>
                <w:color w:val="FF0000"/>
                <w:sz w:val="20"/>
                <w:szCs w:val="20"/>
                <w:rtl/>
                <w:lang w:bidi="ar-KW"/>
              </w:rPr>
              <w:t>مفوض</w:t>
            </w:r>
            <w:r w:rsidRPr="00EE6DD9">
              <w:rPr>
                <w:rFonts w:asciiTheme="majorBidi" w:hAnsiTheme="majorBidi" w:cs="mohammad bold art 1"/>
                <w:color w:val="FF0000"/>
                <w:sz w:val="20"/>
                <w:szCs w:val="20"/>
                <w:rtl/>
                <w:lang w:bidi="ar-KW"/>
              </w:rPr>
              <w:t xml:space="preserve"> </w:t>
            </w:r>
            <w:r w:rsidRPr="00EE6DD9">
              <w:rPr>
                <w:rFonts w:asciiTheme="majorBidi" w:hAnsiTheme="majorBidi" w:cs="mohammad bold art 1" w:hint="eastAsia"/>
                <w:color w:val="FF0000"/>
                <w:sz w:val="20"/>
                <w:szCs w:val="20"/>
                <w:rtl/>
                <w:lang w:bidi="ar-KW"/>
              </w:rPr>
              <w:t>بالاشتراك</w:t>
            </w:r>
            <w:r w:rsidRPr="00EE6DD9">
              <w:rPr>
                <w:rFonts w:asciiTheme="majorBidi" w:hAnsiTheme="majorBidi" w:cs="mohammad bold art 1"/>
                <w:color w:val="FF0000"/>
                <w:sz w:val="20"/>
                <w:szCs w:val="20"/>
                <w:rtl/>
                <w:lang w:bidi="ar-KW"/>
              </w:rPr>
              <w:t xml:space="preserve"> و</w:t>
            </w:r>
            <w:r w:rsidRPr="00EE6DD9">
              <w:rPr>
                <w:rFonts w:asciiTheme="majorBidi" w:hAnsiTheme="majorBidi" w:cs="mohammad bold art 1" w:hint="eastAsia"/>
                <w:color w:val="FF0000"/>
                <w:sz w:val="20"/>
                <w:szCs w:val="20"/>
                <w:rtl/>
                <w:lang w:bidi="ar-KW"/>
              </w:rPr>
              <w:t>صانع</w:t>
            </w:r>
            <w:r w:rsidRPr="00EE6DD9">
              <w:rPr>
                <w:rFonts w:asciiTheme="majorBidi" w:hAnsiTheme="majorBidi" w:cs="mohammad bold art 1"/>
                <w:color w:val="FF0000"/>
                <w:sz w:val="20"/>
                <w:szCs w:val="20"/>
                <w:rtl/>
                <w:lang w:bidi="ar-KW"/>
              </w:rPr>
              <w:t xml:space="preserve"> سوق </w:t>
            </w:r>
            <w:r w:rsidRPr="00EE6DD9">
              <w:rPr>
                <w:rFonts w:asciiTheme="majorBidi" w:hAnsiTheme="majorBidi" w:cs="mohammad bold art 1" w:hint="eastAsia"/>
                <w:color w:val="FF0000"/>
                <w:sz w:val="20"/>
                <w:szCs w:val="20"/>
                <w:rtl/>
                <w:lang w:bidi="ar-KW"/>
              </w:rPr>
              <w:t>بالنسبة</w:t>
            </w:r>
            <w:r w:rsidRPr="00EE6DD9">
              <w:rPr>
                <w:rFonts w:asciiTheme="majorBidi" w:hAnsiTheme="majorBidi" w:cs="mohammad bold art 1"/>
                <w:color w:val="FF0000"/>
                <w:sz w:val="20"/>
                <w:szCs w:val="20"/>
                <w:rtl/>
                <w:lang w:bidi="ar-KW"/>
              </w:rPr>
              <w:t xml:space="preserve"> </w:t>
            </w:r>
            <w:r w:rsidRPr="00EE6DD9">
              <w:rPr>
                <w:rFonts w:asciiTheme="majorBidi" w:hAnsiTheme="majorBidi" w:cs="mohammad bold art 1" w:hint="eastAsia"/>
                <w:color w:val="FF0000"/>
                <w:sz w:val="20"/>
                <w:szCs w:val="20"/>
                <w:rtl/>
                <w:lang w:bidi="ar-KW"/>
              </w:rPr>
              <w:t>لصناديق</w:t>
            </w:r>
            <w:r w:rsidRPr="00EE6DD9">
              <w:rPr>
                <w:rFonts w:asciiTheme="majorBidi" w:hAnsiTheme="majorBidi" w:cs="mohammad bold art 1"/>
                <w:color w:val="FF0000"/>
                <w:sz w:val="20"/>
                <w:szCs w:val="20"/>
                <w:rtl/>
                <w:lang w:bidi="ar-KW"/>
              </w:rPr>
              <w:t xml:space="preserve"> </w:t>
            </w:r>
            <w:r w:rsidRPr="00EE6DD9">
              <w:rPr>
                <w:rFonts w:asciiTheme="majorBidi" w:hAnsiTheme="majorBidi" w:cs="mohammad bold art 1" w:hint="eastAsia"/>
                <w:color w:val="FF0000"/>
                <w:sz w:val="20"/>
                <w:szCs w:val="20"/>
                <w:rtl/>
                <w:lang w:bidi="ar-KW"/>
              </w:rPr>
              <w:t>المؤشرات</w:t>
            </w:r>
            <w:r w:rsidRPr="00EE6DD9">
              <w:rPr>
                <w:rFonts w:asciiTheme="majorBidi" w:hAnsiTheme="majorBidi" w:cs="mohammad bold art 1"/>
                <w:color w:val="FF0000"/>
                <w:sz w:val="20"/>
                <w:szCs w:val="20"/>
                <w:rtl/>
                <w:lang w:bidi="ar-KW"/>
              </w:rPr>
              <w:t xml:space="preserve"> </w:t>
            </w:r>
            <w:r w:rsidRPr="00EE6DD9">
              <w:rPr>
                <w:rFonts w:asciiTheme="majorBidi" w:hAnsiTheme="majorBidi" w:cs="mohammad bold art 1" w:hint="eastAsia"/>
                <w:color w:val="FF0000"/>
                <w:sz w:val="20"/>
                <w:szCs w:val="20"/>
                <w:rtl/>
                <w:lang w:bidi="ar-KW"/>
              </w:rPr>
              <w:t>المتداولة</w:t>
            </w:r>
            <w:r w:rsidRPr="00EE6DD9">
              <w:rPr>
                <w:rFonts w:asciiTheme="majorBidi" w:hAnsiTheme="majorBidi" w:cs="mohammad bold art 1"/>
                <w:color w:val="FF0000"/>
                <w:sz w:val="20"/>
                <w:szCs w:val="20"/>
                <w:rtl/>
                <w:lang w:bidi="ar-KW"/>
              </w:rPr>
              <w:t>.</w:t>
            </w:r>
          </w:p>
          <w:p w14:paraId="0EB41160" w14:textId="77777777" w:rsidR="00C60956" w:rsidRPr="00EE6DD9" w:rsidRDefault="00C60956" w:rsidP="00334D8F">
            <w:pPr>
              <w:autoSpaceDE w:val="0"/>
              <w:autoSpaceDN w:val="0"/>
              <w:bidi/>
              <w:adjustRightInd w:val="0"/>
              <w:spacing w:after="113"/>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EE6DD9">
              <w:rPr>
                <w:rFonts w:asciiTheme="majorBidi" w:hAnsiTheme="majorBidi" w:cs="mohammad bold art 1"/>
                <w:sz w:val="20"/>
                <w:szCs w:val="20"/>
                <w:rtl/>
                <w:lang w:bidi="ar-KW"/>
              </w:rPr>
              <w:t>مع مراعاة ألا يكون مراقب الاستثمار أو مراقب الحسابات الخارجي أو مكتب التدقيق الشرعي الخارجي من الأطراف ذوي العلاقة بمدير الصندوق.</w:t>
            </w:r>
          </w:p>
          <w:p w14:paraId="2D0B3E68" w14:textId="77777777" w:rsidR="00C60956" w:rsidRPr="00EE6DD9" w:rsidRDefault="00C60956" w:rsidP="00334D8F">
            <w:pPr>
              <w:autoSpaceDE w:val="0"/>
              <w:autoSpaceDN w:val="0"/>
              <w:bidi/>
              <w:adjustRightInd w:val="0"/>
              <w:spacing w:after="113"/>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ويجوز لمدير الصندوق تعيين مقدمي خدمات آخرين بالإضافة إلى مقدمي الخدمات المشار إليهم في هذه المادة، بما في ذلك مستشار الاستثمار أو وكيل الاكتتاب (البيع) أو أي جهة أخرى حسب الحاجة.</w:t>
            </w:r>
          </w:p>
          <w:p w14:paraId="2365EDE8" w14:textId="77777777" w:rsidR="00C60956" w:rsidRPr="00EE6DD9" w:rsidRDefault="00C60956" w:rsidP="00334D8F">
            <w:pPr>
              <w:widowControl w:val="0"/>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 xml:space="preserve">كما يجوز له الاستعانة بأحد الأشخاص المرخص لهم من جهة رقابية أخرى للقيام ببعض مهامه بشأن إدارة أصول الصندوق الموجودة خارج دولة الكويت، أو الاستعانة </w:t>
            </w:r>
            <w:r w:rsidRPr="00EE6DD9">
              <w:rPr>
                <w:rFonts w:asciiTheme="majorBidi" w:hAnsiTheme="majorBidi" w:cs="mohammad bold art 1"/>
                <w:sz w:val="20"/>
                <w:szCs w:val="20"/>
                <w:rtl/>
                <w:lang w:bidi="ar-KW"/>
              </w:rPr>
              <w:lastRenderedPageBreak/>
              <w:t xml:space="preserve">بأي جهات أخرى </w:t>
            </w:r>
            <w:r w:rsidRPr="00EE6DD9">
              <w:rPr>
                <w:rFonts w:asciiTheme="majorBidi" w:hAnsiTheme="majorBidi" w:cs="mohammad bold art 1" w:hint="cs"/>
                <w:sz w:val="20"/>
                <w:szCs w:val="20"/>
                <w:rtl/>
                <w:lang w:bidi="ar-KW"/>
              </w:rPr>
              <w:t>لتقديم خدمات</w:t>
            </w:r>
            <w:r w:rsidRPr="00EE6DD9">
              <w:rPr>
                <w:rFonts w:asciiTheme="majorBidi" w:hAnsiTheme="majorBidi" w:cs="mohammad bold art 1"/>
                <w:sz w:val="20"/>
                <w:szCs w:val="20"/>
                <w:rtl/>
                <w:lang w:bidi="ar-KW"/>
              </w:rPr>
              <w:t xml:space="preserve"> للصندوق خارج دولة الكويت بشرط أن تكون تلك الجهات خاضعة </w:t>
            </w:r>
            <w:r w:rsidRPr="00EE6DD9">
              <w:rPr>
                <w:rFonts w:asciiTheme="majorBidi" w:hAnsiTheme="majorBidi" w:cs="mohammad bold art 1" w:hint="cs"/>
                <w:sz w:val="20"/>
                <w:szCs w:val="20"/>
                <w:rtl/>
                <w:lang w:bidi="ar-KW"/>
              </w:rPr>
              <w:t>لجهة رقابية</w:t>
            </w:r>
            <w:r w:rsidRPr="00EE6DD9">
              <w:rPr>
                <w:rFonts w:asciiTheme="majorBidi" w:hAnsiTheme="majorBidi" w:cs="mohammad bold art 1"/>
                <w:sz w:val="20"/>
                <w:szCs w:val="20"/>
                <w:rtl/>
                <w:lang w:bidi="ar-KW"/>
              </w:rPr>
              <w:t xml:space="preserve"> أخرى، ولا يؤدي التعاقد مع أي من تلك الجهات إلى إعفاء مدير الصندوق من مسؤولياته عن الأضرار الناتجة من هذا التعاقد.</w:t>
            </w:r>
          </w:p>
        </w:tc>
        <w:tc>
          <w:tcPr>
            <w:tcW w:w="2261" w:type="dxa"/>
          </w:tcPr>
          <w:p w14:paraId="186493C2" w14:textId="77777777" w:rsidR="00C60956" w:rsidRPr="00EE6DD9" w:rsidRDefault="00C60956" w:rsidP="00334D8F">
            <w:pPr>
              <w:bidi/>
              <w:jc w:val="both"/>
              <w:cnfStyle w:val="000000000000" w:firstRow="0" w:lastRow="0" w:firstColumn="0" w:lastColumn="0" w:oddVBand="0" w:evenVBand="0" w:oddHBand="0" w:evenHBand="0" w:firstRowFirstColumn="0" w:firstRowLastColumn="0" w:lastRowFirstColumn="0" w:lastRowLastColumn="0"/>
              <w:rPr>
                <w:rFonts w:cs="mohammad bold art 1"/>
                <w:b/>
                <w:bCs/>
                <w:sz w:val="24"/>
                <w:szCs w:val="24"/>
                <w:rtl/>
              </w:rPr>
            </w:pPr>
          </w:p>
        </w:tc>
      </w:tr>
      <w:tr w:rsidR="00C60956" w:rsidRPr="00EE6DD9" w14:paraId="1F29A131" w14:textId="77777777" w:rsidTr="00334D8F">
        <w:trPr>
          <w:trHeight w:val="490"/>
          <w:jc w:val="center"/>
        </w:trPr>
        <w:tc>
          <w:tcPr>
            <w:cnfStyle w:val="001000000000" w:firstRow="0" w:lastRow="0" w:firstColumn="1" w:lastColumn="0" w:oddVBand="0" w:evenVBand="0" w:oddHBand="0" w:evenHBand="0" w:firstRowFirstColumn="0" w:firstRowLastColumn="0" w:lastRowFirstColumn="0" w:lastRowLastColumn="0"/>
            <w:tcW w:w="891" w:type="dxa"/>
            <w:vAlign w:val="center"/>
          </w:tcPr>
          <w:p w14:paraId="4167FAD2" w14:textId="77777777" w:rsidR="00C60956" w:rsidRPr="00EE6DD9" w:rsidRDefault="00C60956" w:rsidP="00334D8F">
            <w:pPr>
              <w:tabs>
                <w:tab w:val="right" w:pos="425"/>
              </w:tabs>
              <w:bidi/>
              <w:jc w:val="center"/>
              <w:rPr>
                <w:rFonts w:cs="mohammad bold art 1"/>
                <w:rtl/>
                <w:lang w:bidi="ar-KW"/>
              </w:rPr>
            </w:pPr>
            <w:r w:rsidRPr="00EE6DD9">
              <w:rPr>
                <w:rFonts w:cs="mohammad bold art 1" w:hint="cs"/>
                <w:rtl/>
                <w:lang w:bidi="ar-KW"/>
              </w:rPr>
              <w:lastRenderedPageBreak/>
              <w:t>8</w:t>
            </w:r>
          </w:p>
        </w:tc>
        <w:tc>
          <w:tcPr>
            <w:tcW w:w="1789" w:type="dxa"/>
            <w:vAlign w:val="center"/>
          </w:tcPr>
          <w:p w14:paraId="4D0E2780" w14:textId="77777777" w:rsidR="00C60956" w:rsidRPr="00EE6DD9" w:rsidRDefault="00C60956" w:rsidP="00334D8F">
            <w:pPr>
              <w:bidi/>
              <w:jc w:val="center"/>
              <w:cnfStyle w:val="000000000000" w:firstRow="0" w:lastRow="0" w:firstColumn="0" w:lastColumn="0" w:oddVBand="0" w:evenVBand="0" w:oddHBand="0" w:evenHBand="0" w:firstRowFirstColumn="0" w:firstRowLastColumn="0" w:lastRowFirstColumn="0" w:lastRowLastColumn="0"/>
              <w:rPr>
                <w:rFonts w:cs="mohammad bold art 1"/>
                <w:sz w:val="20"/>
                <w:szCs w:val="20"/>
                <w:rtl/>
              </w:rPr>
            </w:pPr>
            <w:r w:rsidRPr="00EE6DD9">
              <w:rPr>
                <w:rFonts w:cs="mohammad bold art 1" w:hint="cs"/>
                <w:sz w:val="20"/>
                <w:szCs w:val="20"/>
                <w:rtl/>
              </w:rPr>
              <w:t>الثالث عشر</w:t>
            </w:r>
          </w:p>
        </w:tc>
        <w:tc>
          <w:tcPr>
            <w:tcW w:w="2156" w:type="dxa"/>
            <w:vAlign w:val="center"/>
          </w:tcPr>
          <w:p w14:paraId="330E31D7" w14:textId="77777777" w:rsidR="00C60956" w:rsidRPr="00EE6DD9" w:rsidRDefault="00C60956" w:rsidP="00334D8F">
            <w:pPr>
              <w:bidi/>
              <w:jc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hint="cs"/>
                <w:sz w:val="20"/>
                <w:szCs w:val="20"/>
                <w:rtl/>
                <w:lang w:bidi="ar-KW"/>
              </w:rPr>
              <w:t>(2-12)</w:t>
            </w:r>
          </w:p>
        </w:tc>
        <w:tc>
          <w:tcPr>
            <w:tcW w:w="1740" w:type="dxa"/>
            <w:vAlign w:val="center"/>
          </w:tcPr>
          <w:p w14:paraId="429AE4DD" w14:textId="77777777" w:rsidR="00C60956" w:rsidRPr="00EE6DD9" w:rsidRDefault="00C60956" w:rsidP="00334D8F">
            <w:pPr>
              <w:bidi/>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mohammad bold art 1"/>
                <w:color w:val="000000" w:themeColor="text1"/>
                <w:sz w:val="20"/>
                <w:szCs w:val="20"/>
                <w:rtl/>
                <w:lang w:bidi="ar-KW"/>
              </w:rPr>
            </w:pPr>
            <w:r w:rsidRPr="00EE6DD9">
              <w:rPr>
                <w:rFonts w:asciiTheme="majorBidi" w:hAnsiTheme="majorBidi" w:cs="mohammad bold art 1" w:hint="cs"/>
                <w:sz w:val="20"/>
                <w:szCs w:val="20"/>
                <w:rtl/>
                <w:lang w:bidi="ar-KW"/>
              </w:rPr>
              <w:t>تعديل المادة</w:t>
            </w:r>
          </w:p>
        </w:tc>
        <w:tc>
          <w:tcPr>
            <w:tcW w:w="2912" w:type="dxa"/>
            <w:tcBorders>
              <w:top w:val="single" w:sz="4" w:space="0" w:color="auto"/>
              <w:left w:val="single" w:sz="4" w:space="0" w:color="auto"/>
              <w:bottom w:val="single" w:sz="4" w:space="0" w:color="auto"/>
              <w:right w:val="single" w:sz="4" w:space="0" w:color="auto"/>
            </w:tcBorders>
          </w:tcPr>
          <w:p w14:paraId="4B4AD15E" w14:textId="77777777" w:rsidR="00C60956" w:rsidRPr="00EE6DD9" w:rsidRDefault="00C60956" w:rsidP="00334D8F">
            <w:pPr>
              <w:autoSpaceDE w:val="0"/>
              <w:autoSpaceDN w:val="0"/>
              <w:bidi/>
              <w:adjustRightInd w:val="0"/>
              <w:spacing w:after="20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لا يجوز لمقدم الخدمة الجمع بين مهمتين أو أكثر من المهام المنصوص عليها في المادة (2-11-1) من هذا الفصل، لصندوق استثمار واحد، واستثناء من ذلك يجوز الجمع في الحالات التالية:</w:t>
            </w:r>
          </w:p>
          <w:p w14:paraId="104EF03F" w14:textId="77777777" w:rsidR="00C60956" w:rsidRPr="00EE6DD9" w:rsidRDefault="00C60956" w:rsidP="00334D8F">
            <w:pPr>
              <w:autoSpaceDE w:val="0"/>
              <w:autoSpaceDN w:val="0"/>
              <w:bidi/>
              <w:adjustRightInd w:val="0"/>
              <w:ind w:left="393" w:hanging="393"/>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 xml:space="preserve">1. </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الجمع بين مهمة أمين الحفظ وحافظ السجل ومراقب الاستثمار للصندوق.</w:t>
            </w:r>
          </w:p>
          <w:p w14:paraId="3F636658" w14:textId="77777777" w:rsidR="00C60956" w:rsidRPr="00EE6DD9" w:rsidRDefault="00C60956" w:rsidP="00334D8F">
            <w:pPr>
              <w:autoSpaceDE w:val="0"/>
              <w:autoSpaceDN w:val="0"/>
              <w:bidi/>
              <w:adjustRightInd w:val="0"/>
              <w:spacing w:after="200"/>
              <w:ind w:left="393" w:hanging="393"/>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 xml:space="preserve">2. </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الجمع بين مهمة مدير الصندوق ووكيل الاكتتاب (البيع) وشركة إدارة العقار.</w:t>
            </w:r>
          </w:p>
          <w:p w14:paraId="635A266B" w14:textId="77777777" w:rsidR="00C60956" w:rsidRPr="00EE6DD9" w:rsidRDefault="00C60956" w:rsidP="00334D8F">
            <w:pPr>
              <w:autoSpaceDE w:val="0"/>
              <w:autoSpaceDN w:val="0"/>
              <w:bidi/>
              <w:adjustRightInd w:val="0"/>
              <w:ind w:left="393" w:hanging="393"/>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3. الجمع بين مهمة وكيل الاكتتاب (البيع) ومستشار الاستثمار وشركة إدارة العقار.</w:t>
            </w:r>
          </w:p>
          <w:p w14:paraId="1480B8A8" w14:textId="77777777" w:rsidR="00C60956" w:rsidRPr="00EE6DD9" w:rsidRDefault="00C60956" w:rsidP="00334D8F">
            <w:pPr>
              <w:autoSpaceDE w:val="0"/>
              <w:autoSpaceDN w:val="0"/>
              <w:bidi/>
              <w:adjustRightInd w:val="0"/>
              <w:ind w:left="393" w:hanging="393"/>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Sakkal Majalla" w:hAnsi="Sakkal Majalla" w:cs="mohammad bold art 1"/>
                <w:sz w:val="28"/>
                <w:szCs w:val="28"/>
                <w:rtl/>
                <w:lang w:bidi="ar-YE"/>
              </w:rPr>
              <w:lastRenderedPageBreak/>
              <w:t>4</w:t>
            </w:r>
            <w:r w:rsidRPr="00EE6DD9">
              <w:rPr>
                <w:rFonts w:asciiTheme="majorBidi" w:hAnsiTheme="majorBidi" w:cs="mohammad bold art 1"/>
                <w:sz w:val="20"/>
                <w:szCs w:val="20"/>
                <w:rtl/>
                <w:lang w:bidi="ar-KW"/>
              </w:rPr>
              <w:t>. الجمع بين مهمة مستشار الاستثمار وشركة إدارة العقار.</w:t>
            </w:r>
          </w:p>
          <w:p w14:paraId="2938BA15" w14:textId="77777777" w:rsidR="00C60956" w:rsidRPr="00EE6DD9" w:rsidRDefault="00C60956" w:rsidP="00334D8F">
            <w:pPr>
              <w:autoSpaceDE w:val="0"/>
              <w:autoSpaceDN w:val="0"/>
              <w:bidi/>
              <w:adjustRightInd w:val="0"/>
              <w:spacing w:before="240" w:after="20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بشرط اتخاذ التدابير والإجراءات اللازمة للفصل بين المهام التي يقوم بها مقدم الخدمة، والحد من أي حالات تعارض مصالح قد تطرأ أثناء تأدية المهام.</w:t>
            </w:r>
          </w:p>
        </w:tc>
        <w:tc>
          <w:tcPr>
            <w:tcW w:w="2914" w:type="dxa"/>
            <w:tcBorders>
              <w:top w:val="single" w:sz="4" w:space="0" w:color="auto"/>
              <w:left w:val="single" w:sz="4" w:space="0" w:color="auto"/>
              <w:bottom w:val="single" w:sz="4" w:space="0" w:color="auto"/>
              <w:right w:val="single" w:sz="4" w:space="0" w:color="auto"/>
            </w:tcBorders>
          </w:tcPr>
          <w:p w14:paraId="00478230" w14:textId="77777777" w:rsidR="00C60956" w:rsidRPr="00EE6DD9" w:rsidRDefault="00C60956" w:rsidP="00334D8F">
            <w:pPr>
              <w:autoSpaceDE w:val="0"/>
              <w:autoSpaceDN w:val="0"/>
              <w:bidi/>
              <w:adjustRightInd w:val="0"/>
              <w:spacing w:after="20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lastRenderedPageBreak/>
              <w:t>لا يجوز لمقدم الخدمة الجمع بين مهمتين أو أكثر من المهام المنصوص عليها في المادة (2-11-1) من هذا الفصل، لصندوق استثمار واحد، واستثناء من ذلك يجوز الجمع في الحالات التالية:</w:t>
            </w:r>
          </w:p>
          <w:p w14:paraId="525A14A6" w14:textId="77777777" w:rsidR="00C60956" w:rsidRPr="00EE6DD9" w:rsidRDefault="00C60956" w:rsidP="00334D8F">
            <w:pPr>
              <w:autoSpaceDE w:val="0"/>
              <w:autoSpaceDN w:val="0"/>
              <w:bidi/>
              <w:adjustRightInd w:val="0"/>
              <w:ind w:left="382" w:hanging="36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 xml:space="preserve">1. </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الجمع بين مهمة أمين الحفظ وحافظ السجل ومراقب الاستثمار للصندوق.</w:t>
            </w:r>
          </w:p>
          <w:p w14:paraId="64D6FA66" w14:textId="77777777" w:rsidR="00C60956" w:rsidRPr="00EE6DD9" w:rsidRDefault="00C60956" w:rsidP="00334D8F">
            <w:pPr>
              <w:autoSpaceDE w:val="0"/>
              <w:autoSpaceDN w:val="0"/>
              <w:bidi/>
              <w:adjustRightInd w:val="0"/>
              <w:spacing w:after="200"/>
              <w:ind w:left="382" w:hanging="36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 xml:space="preserve">2. </w:t>
            </w:r>
            <w:r>
              <w:rPr>
                <w:rFonts w:asciiTheme="majorBidi" w:hAnsiTheme="majorBidi" w:cs="mohammad bold art 1"/>
                <w:sz w:val="20"/>
                <w:szCs w:val="20"/>
                <w:lang w:bidi="ar-KW"/>
              </w:rPr>
              <w:t xml:space="preserve"> </w:t>
            </w:r>
            <w:r>
              <w:rPr>
                <w:rFonts w:asciiTheme="majorBidi" w:hAnsiTheme="majorBidi" w:cs="mohammad bold art 1" w:hint="cs"/>
                <w:sz w:val="20"/>
                <w:szCs w:val="20"/>
                <w:rtl/>
                <w:lang w:bidi="ar-KW"/>
              </w:rPr>
              <w:t xml:space="preserve">  </w:t>
            </w:r>
            <w:r>
              <w:rPr>
                <w:rFonts w:asciiTheme="majorBidi" w:hAnsiTheme="majorBidi" w:cs="mohammad bold art 1"/>
                <w:sz w:val="20"/>
                <w:szCs w:val="20"/>
                <w:lang w:bidi="ar-KW"/>
              </w:rPr>
              <w:t xml:space="preserve">  </w:t>
            </w:r>
            <w:r w:rsidRPr="00EE6DD9">
              <w:rPr>
                <w:rFonts w:asciiTheme="majorBidi" w:hAnsiTheme="majorBidi" w:cs="mohammad bold art 1"/>
                <w:sz w:val="20"/>
                <w:szCs w:val="20"/>
                <w:rtl/>
                <w:lang w:bidi="ar-KW"/>
              </w:rPr>
              <w:t xml:space="preserve">الجمع بين مهمة مدير الصندوق </w:t>
            </w:r>
            <w:r w:rsidRPr="00EE6DD9">
              <w:rPr>
                <w:rFonts w:asciiTheme="majorBidi" w:hAnsiTheme="majorBidi" w:cs="mohammad bold art 1" w:hint="cs"/>
                <w:sz w:val="20"/>
                <w:szCs w:val="20"/>
                <w:rtl/>
                <w:lang w:bidi="ar-KW"/>
              </w:rPr>
              <w:t>ووكيل الاكتتاب</w:t>
            </w:r>
            <w:r w:rsidRPr="00EE6DD9">
              <w:rPr>
                <w:rFonts w:asciiTheme="majorBidi" w:hAnsiTheme="majorBidi" w:cs="mohammad bold art 1"/>
                <w:sz w:val="20"/>
                <w:szCs w:val="20"/>
                <w:rtl/>
                <w:lang w:bidi="ar-KW"/>
              </w:rPr>
              <w:t xml:space="preserve"> (البيع) وشركة إدارة العقار.</w:t>
            </w:r>
          </w:p>
          <w:p w14:paraId="2650F7F8" w14:textId="77777777" w:rsidR="00C60956" w:rsidRPr="00EE6DD9" w:rsidRDefault="00C60956" w:rsidP="00334D8F">
            <w:pPr>
              <w:autoSpaceDE w:val="0"/>
              <w:autoSpaceDN w:val="0"/>
              <w:bidi/>
              <w:adjustRightInd w:val="0"/>
              <w:ind w:left="472" w:hanging="36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3.</w:t>
            </w:r>
            <w:r>
              <w:rPr>
                <w:rFonts w:asciiTheme="majorBidi" w:hAnsiTheme="majorBidi" w:cs="mohammad bold art 1"/>
                <w:sz w:val="20"/>
                <w:szCs w:val="20"/>
                <w:lang w:bidi="ar-KW"/>
              </w:rPr>
              <w:t xml:space="preserve"> </w:t>
            </w:r>
            <w:r>
              <w:rPr>
                <w:rFonts w:asciiTheme="majorBidi" w:hAnsiTheme="majorBidi" w:cs="mohammad bold art 1" w:hint="cs"/>
                <w:sz w:val="20"/>
                <w:szCs w:val="20"/>
                <w:rtl/>
                <w:lang w:bidi="ar-KW"/>
              </w:rPr>
              <w:t>ا</w:t>
            </w:r>
            <w:r w:rsidRPr="00EE6DD9">
              <w:rPr>
                <w:rFonts w:asciiTheme="majorBidi" w:hAnsiTheme="majorBidi" w:cs="mohammad bold art 1"/>
                <w:sz w:val="20"/>
                <w:szCs w:val="20"/>
                <w:rtl/>
                <w:lang w:bidi="ar-KW"/>
              </w:rPr>
              <w:t>لجمع بين مهمة وكيل الاكتتاب (البيع) ومستشار الاستثمار وشركة إدارة العقار.</w:t>
            </w:r>
          </w:p>
          <w:p w14:paraId="0B45A190" w14:textId="77777777" w:rsidR="00C60956" w:rsidRPr="00EE6DD9" w:rsidRDefault="00C60956" w:rsidP="00334D8F">
            <w:pPr>
              <w:autoSpaceDE w:val="0"/>
              <w:autoSpaceDN w:val="0"/>
              <w:bidi/>
              <w:adjustRightInd w:val="0"/>
              <w:ind w:left="493" w:hanging="45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lastRenderedPageBreak/>
              <w:t xml:space="preserve">4. </w:t>
            </w:r>
            <w:r>
              <w:rPr>
                <w:rFonts w:asciiTheme="majorBidi" w:hAnsiTheme="majorBidi" w:cs="mohammad bold art 1" w:hint="cs"/>
                <w:sz w:val="20"/>
                <w:szCs w:val="20"/>
                <w:rtl/>
                <w:lang w:bidi="ar-KW"/>
              </w:rPr>
              <w:t xml:space="preserve"> </w:t>
            </w:r>
            <w:r w:rsidRPr="00EE6DD9">
              <w:rPr>
                <w:rFonts w:asciiTheme="majorBidi" w:hAnsiTheme="majorBidi" w:cs="mohammad bold art 1"/>
                <w:sz w:val="20"/>
                <w:szCs w:val="20"/>
                <w:rtl/>
                <w:lang w:bidi="ar-KW"/>
              </w:rPr>
              <w:t>الجمع بين مهمة مستشار الاستثمار وشركة إدارة العقار.</w:t>
            </w:r>
          </w:p>
          <w:p w14:paraId="0953DB32" w14:textId="77777777" w:rsidR="00C60956" w:rsidRPr="00EE6DD9" w:rsidRDefault="00C60956" w:rsidP="00334D8F">
            <w:pPr>
              <w:autoSpaceDE w:val="0"/>
              <w:autoSpaceDN w:val="0"/>
              <w:bidi/>
              <w:adjustRightInd w:val="0"/>
              <w:ind w:left="493" w:hanging="45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rtl/>
                <w:lang w:bidi="ar-KW"/>
              </w:rPr>
            </w:pPr>
            <w:r w:rsidRPr="00EE6DD9">
              <w:rPr>
                <w:rFonts w:asciiTheme="majorBidi" w:hAnsiTheme="majorBidi" w:cs="mohammad bold art 1" w:hint="cs"/>
                <w:color w:val="FF0000"/>
                <w:sz w:val="20"/>
                <w:szCs w:val="20"/>
                <w:rtl/>
                <w:lang w:bidi="ar-KW"/>
              </w:rPr>
              <w:t>5.</w:t>
            </w:r>
            <w:r>
              <w:rPr>
                <w:rFonts w:asciiTheme="majorBidi" w:hAnsiTheme="majorBidi" w:cs="mohammad bold art 1"/>
                <w:color w:val="FF0000"/>
                <w:sz w:val="20"/>
                <w:szCs w:val="20"/>
                <w:lang w:bidi="ar-KW"/>
              </w:rPr>
              <w:t xml:space="preserve">  </w:t>
            </w:r>
            <w:r>
              <w:rPr>
                <w:rFonts w:asciiTheme="majorBidi" w:hAnsiTheme="majorBidi" w:cs="mohammad bold art 1" w:hint="cs"/>
                <w:color w:val="FF0000"/>
                <w:sz w:val="20"/>
                <w:szCs w:val="20"/>
                <w:rtl/>
                <w:lang w:bidi="ar-KW"/>
              </w:rPr>
              <w:t xml:space="preserve">   </w:t>
            </w:r>
            <w:r w:rsidRPr="00EE6DD9">
              <w:rPr>
                <w:rFonts w:asciiTheme="majorBidi" w:hAnsiTheme="majorBidi" w:cs="mohammad bold art 1" w:hint="cs"/>
                <w:color w:val="FF0000"/>
                <w:sz w:val="20"/>
                <w:szCs w:val="20"/>
                <w:rtl/>
                <w:lang w:bidi="ar-KW"/>
              </w:rPr>
              <w:t xml:space="preserve"> الجمع بين مهمة مدير الصندوق وصانع السوق.</w:t>
            </w:r>
          </w:p>
          <w:p w14:paraId="710CC462" w14:textId="77777777" w:rsidR="00C60956" w:rsidRPr="00EE6DD9" w:rsidRDefault="00C60956" w:rsidP="00334D8F">
            <w:pPr>
              <w:autoSpaceDE w:val="0"/>
              <w:autoSpaceDN w:val="0"/>
              <w:bidi/>
              <w:adjustRightInd w:val="0"/>
              <w:spacing w:after="200"/>
              <w:ind w:left="270" w:hanging="27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rtl/>
                <w:lang w:bidi="ar-KW"/>
              </w:rPr>
            </w:pPr>
            <w:r w:rsidRPr="00EE6DD9">
              <w:rPr>
                <w:rFonts w:asciiTheme="majorBidi" w:hAnsiTheme="majorBidi" w:cs="mohammad bold art 1" w:hint="cs"/>
                <w:color w:val="FF0000"/>
                <w:sz w:val="20"/>
                <w:szCs w:val="20"/>
                <w:rtl/>
                <w:lang w:bidi="ar-KW"/>
              </w:rPr>
              <w:t>6. الجمع بين مهمة المفوض بالاشتراك وصانع السوق على صندوق المؤشرات المتداول.</w:t>
            </w:r>
          </w:p>
          <w:p w14:paraId="11D6DEC9" w14:textId="77777777" w:rsidR="00C60956" w:rsidRPr="00EE6DD9" w:rsidRDefault="00C60956" w:rsidP="00334D8F">
            <w:pPr>
              <w:autoSpaceDE w:val="0"/>
              <w:autoSpaceDN w:val="0"/>
              <w:bidi/>
              <w:adjustRightInd w:val="0"/>
              <w:spacing w:after="20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rtl/>
                <w:lang w:bidi="ar-KW"/>
              </w:rPr>
            </w:pPr>
            <w:r w:rsidRPr="00EE6DD9">
              <w:rPr>
                <w:rFonts w:asciiTheme="majorBidi" w:hAnsiTheme="majorBidi" w:cs="mohammad bold art 1"/>
                <w:sz w:val="20"/>
                <w:szCs w:val="20"/>
                <w:rtl/>
                <w:lang w:bidi="ar-KW"/>
              </w:rPr>
              <w:t>بشرط اتخاذ التدابير والإجراءات اللازمة للفصل بين المهام التي يقوم بها مقدم الخدمة، والحد من أي حالات تعارض مصالح قد تطرأ أثناء تأدية المهام.</w:t>
            </w:r>
          </w:p>
          <w:p w14:paraId="7B2D902B" w14:textId="77777777" w:rsidR="00C60956" w:rsidRPr="00EE6DD9" w:rsidRDefault="00C60956" w:rsidP="00334D8F">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color w:val="FF0000"/>
                <w:sz w:val="20"/>
                <w:szCs w:val="20"/>
                <w:rtl/>
                <w:lang w:bidi="ar-KW"/>
              </w:rPr>
              <w:t xml:space="preserve">وبالنسبة لصناديق المؤشرات المتداولة لا يجوز أن يكون المفوض </w:t>
            </w:r>
            <w:r w:rsidRPr="00EE6DD9">
              <w:rPr>
                <w:rFonts w:asciiTheme="majorBidi" w:hAnsiTheme="majorBidi" w:cs="mohammad bold art 1" w:hint="cs"/>
                <w:color w:val="FF0000"/>
                <w:sz w:val="20"/>
                <w:szCs w:val="20"/>
                <w:rtl/>
                <w:lang w:bidi="ar-KW"/>
              </w:rPr>
              <w:t>بالاشتراك من</w:t>
            </w:r>
            <w:r w:rsidRPr="00EE6DD9">
              <w:rPr>
                <w:rFonts w:asciiTheme="majorBidi" w:hAnsiTheme="majorBidi" w:cs="mohammad bold art 1"/>
                <w:color w:val="FF0000"/>
                <w:sz w:val="20"/>
                <w:szCs w:val="20"/>
                <w:rtl/>
                <w:lang w:bidi="ar-KW"/>
              </w:rPr>
              <w:t xml:space="preserve"> ذات مجموعة مدير الصندوق</w:t>
            </w:r>
            <w:r w:rsidRPr="00EE6DD9">
              <w:rPr>
                <w:rFonts w:asciiTheme="majorBidi" w:hAnsiTheme="majorBidi" w:cs="mohammad bold art 1" w:hint="cs"/>
                <w:color w:val="FF0000"/>
                <w:sz w:val="20"/>
                <w:szCs w:val="20"/>
                <w:rtl/>
                <w:lang w:bidi="ar-KW"/>
              </w:rPr>
              <w:t>.</w:t>
            </w:r>
          </w:p>
        </w:tc>
        <w:tc>
          <w:tcPr>
            <w:tcW w:w="2261" w:type="dxa"/>
          </w:tcPr>
          <w:p w14:paraId="1E00C8F2" w14:textId="77777777" w:rsidR="00C60956" w:rsidRPr="00EE6DD9" w:rsidRDefault="00C60956" w:rsidP="00334D8F">
            <w:pPr>
              <w:bidi/>
              <w:jc w:val="both"/>
              <w:cnfStyle w:val="000000000000" w:firstRow="0" w:lastRow="0" w:firstColumn="0" w:lastColumn="0" w:oddVBand="0" w:evenVBand="0" w:oddHBand="0" w:evenHBand="0" w:firstRowFirstColumn="0" w:firstRowLastColumn="0" w:lastRowFirstColumn="0" w:lastRowLastColumn="0"/>
              <w:rPr>
                <w:rFonts w:cs="mohammad bold art 1"/>
                <w:b/>
                <w:bCs/>
                <w:sz w:val="24"/>
                <w:szCs w:val="24"/>
                <w:rtl/>
              </w:rPr>
            </w:pPr>
          </w:p>
        </w:tc>
      </w:tr>
      <w:tr w:rsidR="00C60956" w:rsidRPr="00EE6DD9" w14:paraId="70918F6D" w14:textId="77777777" w:rsidTr="00334D8F">
        <w:trPr>
          <w:trHeight w:val="490"/>
          <w:jc w:val="center"/>
        </w:trPr>
        <w:tc>
          <w:tcPr>
            <w:cnfStyle w:val="001000000000" w:firstRow="0" w:lastRow="0" w:firstColumn="1" w:lastColumn="0" w:oddVBand="0" w:evenVBand="0" w:oddHBand="0" w:evenHBand="0" w:firstRowFirstColumn="0" w:firstRowLastColumn="0" w:lastRowFirstColumn="0" w:lastRowLastColumn="0"/>
            <w:tcW w:w="891" w:type="dxa"/>
            <w:vAlign w:val="center"/>
          </w:tcPr>
          <w:p w14:paraId="1B198DE6" w14:textId="77777777" w:rsidR="00C60956" w:rsidRPr="00EE6DD9" w:rsidRDefault="00C60956" w:rsidP="00334D8F">
            <w:pPr>
              <w:tabs>
                <w:tab w:val="right" w:pos="425"/>
              </w:tabs>
              <w:bidi/>
              <w:jc w:val="center"/>
              <w:rPr>
                <w:rFonts w:cs="mohammad bold art 1"/>
                <w:rtl/>
                <w:lang w:bidi="ar-KW"/>
              </w:rPr>
            </w:pPr>
            <w:r w:rsidRPr="00EE6DD9">
              <w:rPr>
                <w:rFonts w:cs="mohammad bold art 1" w:hint="cs"/>
                <w:rtl/>
                <w:lang w:bidi="ar-KW"/>
              </w:rPr>
              <w:t>9</w:t>
            </w:r>
          </w:p>
        </w:tc>
        <w:tc>
          <w:tcPr>
            <w:tcW w:w="1789" w:type="dxa"/>
            <w:vAlign w:val="center"/>
          </w:tcPr>
          <w:p w14:paraId="3E6573C4" w14:textId="77777777" w:rsidR="00C60956" w:rsidRPr="00EE6DD9" w:rsidRDefault="00C60956" w:rsidP="00334D8F">
            <w:pPr>
              <w:bidi/>
              <w:jc w:val="center"/>
              <w:cnfStyle w:val="000000000000" w:firstRow="0" w:lastRow="0" w:firstColumn="0" w:lastColumn="0" w:oddVBand="0" w:evenVBand="0" w:oddHBand="0" w:evenHBand="0" w:firstRowFirstColumn="0" w:firstRowLastColumn="0" w:lastRowFirstColumn="0" w:lastRowLastColumn="0"/>
              <w:rPr>
                <w:rFonts w:cs="mohammad bold art 1"/>
                <w:sz w:val="20"/>
                <w:szCs w:val="20"/>
                <w:rtl/>
              </w:rPr>
            </w:pPr>
            <w:r w:rsidRPr="00EE6DD9">
              <w:rPr>
                <w:rFonts w:cs="mohammad bold art 1" w:hint="cs"/>
                <w:sz w:val="20"/>
                <w:szCs w:val="20"/>
                <w:rtl/>
              </w:rPr>
              <w:t>الثالث عشر</w:t>
            </w:r>
          </w:p>
        </w:tc>
        <w:tc>
          <w:tcPr>
            <w:tcW w:w="2156" w:type="dxa"/>
            <w:vAlign w:val="center"/>
          </w:tcPr>
          <w:p w14:paraId="5516FD6B" w14:textId="77777777" w:rsidR="00C60956" w:rsidRPr="00EE6DD9" w:rsidRDefault="00C60956" w:rsidP="00334D8F">
            <w:pPr>
              <w:bidi/>
              <w:jc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rtl/>
                <w:lang w:bidi="ar-KW"/>
              </w:rPr>
            </w:pPr>
            <w:r w:rsidRPr="00EE6DD9">
              <w:rPr>
                <w:rFonts w:asciiTheme="majorBidi" w:hAnsiTheme="majorBidi" w:cs="mohammad bold art 1" w:hint="cs"/>
                <w:sz w:val="20"/>
                <w:szCs w:val="20"/>
                <w:rtl/>
                <w:lang w:bidi="ar-KW"/>
              </w:rPr>
              <w:t>(2-23)</w:t>
            </w:r>
          </w:p>
        </w:tc>
        <w:tc>
          <w:tcPr>
            <w:tcW w:w="1740" w:type="dxa"/>
            <w:vAlign w:val="center"/>
          </w:tcPr>
          <w:p w14:paraId="6E04DC31" w14:textId="77777777" w:rsidR="00C60956" w:rsidRPr="00EE6DD9" w:rsidRDefault="00C60956" w:rsidP="00334D8F">
            <w:pPr>
              <w:bidi/>
              <w:jc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hint="cs"/>
                <w:sz w:val="20"/>
                <w:szCs w:val="20"/>
                <w:rtl/>
                <w:lang w:bidi="ar-KW"/>
              </w:rPr>
              <w:t>تعديل المادة</w:t>
            </w:r>
          </w:p>
        </w:tc>
        <w:tc>
          <w:tcPr>
            <w:tcW w:w="2912" w:type="dxa"/>
            <w:tcBorders>
              <w:top w:val="single" w:sz="4" w:space="0" w:color="auto"/>
              <w:left w:val="single" w:sz="4" w:space="0" w:color="auto"/>
              <w:bottom w:val="single" w:sz="4" w:space="0" w:color="auto"/>
              <w:right w:val="single" w:sz="4" w:space="0" w:color="auto"/>
            </w:tcBorders>
            <w:vAlign w:val="center"/>
          </w:tcPr>
          <w:p w14:paraId="4B803A56" w14:textId="77777777" w:rsidR="00C60956" w:rsidRDefault="00C60956" w:rsidP="00334D8F">
            <w:pPr>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EE6DD9">
              <w:rPr>
                <w:rFonts w:asciiTheme="majorBidi" w:hAnsiTheme="majorBidi" w:cs="mohammad bold art 1"/>
                <w:sz w:val="20"/>
                <w:szCs w:val="20"/>
                <w:rtl/>
                <w:lang w:bidi="ar-KW"/>
              </w:rPr>
              <w:t>يجوز للصندوق العام- الذي رخصت بإنشائه الهيئة - أن يدرج في البورصة وفق القواعد المنصوص عليها في الكتاب الثاني عشر (قواعد الإدراج) من هذه اللائحة وقواعد البورصة.</w:t>
            </w:r>
          </w:p>
          <w:p w14:paraId="114ADCDF" w14:textId="77777777" w:rsidR="00C60956" w:rsidRPr="00EE6DD9" w:rsidRDefault="00C60956" w:rsidP="00334D8F">
            <w:pPr>
              <w:autoSpaceDE w:val="0"/>
              <w:autoSpaceDN w:val="0"/>
              <w:bidi/>
              <w:adjustRightInd w:val="0"/>
              <w:spacing w:after="113"/>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lastRenderedPageBreak/>
              <w:t>ويجوز للصناديق المؤسسة في خارج دولة الكويت - والتي ترخص لها الهيئة بتسويق وحداتها في دولة الكويت - أن تطلب إدراجها في البورصة، وفقاً للشروط والضوابط التي تحددها لوائح وقواعد البورصة.</w:t>
            </w:r>
          </w:p>
          <w:p w14:paraId="00081282" w14:textId="77777777" w:rsidR="00C60956" w:rsidRDefault="00C60956" w:rsidP="00334D8F">
            <w:pPr>
              <w:widowControl w:val="0"/>
              <w:tabs>
                <w:tab w:val="right" w:pos="0"/>
              </w:tabs>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r w:rsidRPr="00EE6DD9">
              <w:rPr>
                <w:rFonts w:asciiTheme="majorBidi" w:hAnsiTheme="majorBidi" w:cs="mohammad bold art 1"/>
                <w:sz w:val="20"/>
                <w:szCs w:val="20"/>
                <w:rtl/>
                <w:lang w:bidi="ar-KW"/>
              </w:rPr>
              <w:t xml:space="preserve">فيما عدا صناديق المؤشرات المتداولة، يجب على الصناديق التي تطلب إدراجها </w:t>
            </w:r>
            <w:r w:rsidRPr="00EE6DD9">
              <w:rPr>
                <w:rFonts w:asciiTheme="majorBidi" w:hAnsiTheme="majorBidi" w:cs="mohammad bold art 1" w:hint="cs"/>
                <w:sz w:val="20"/>
                <w:szCs w:val="20"/>
                <w:rtl/>
                <w:lang w:bidi="ar-KW"/>
              </w:rPr>
              <w:t>ألا</w:t>
            </w:r>
            <w:r w:rsidRPr="00EE6DD9">
              <w:rPr>
                <w:rFonts w:asciiTheme="majorBidi" w:hAnsiTheme="majorBidi" w:cs="mohammad bold art 1"/>
                <w:sz w:val="20"/>
                <w:szCs w:val="20"/>
                <w:rtl/>
                <w:lang w:bidi="ar-KW"/>
              </w:rPr>
              <w:t xml:space="preserve"> تتعارض ضوابط استثمارها مع ضوابط استثمار الصناديق العامة المحددة في هذا الكتاب.</w:t>
            </w:r>
          </w:p>
          <w:p w14:paraId="50BAC13E" w14:textId="77777777" w:rsidR="00C60956" w:rsidRDefault="00C60956" w:rsidP="00334D8F">
            <w:pPr>
              <w:widowControl w:val="0"/>
              <w:tabs>
                <w:tab w:val="right" w:pos="0"/>
              </w:tabs>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p>
          <w:p w14:paraId="27945453" w14:textId="77777777" w:rsidR="00C60956" w:rsidRDefault="00C60956" w:rsidP="00334D8F">
            <w:pPr>
              <w:widowControl w:val="0"/>
              <w:tabs>
                <w:tab w:val="right" w:pos="0"/>
              </w:tabs>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lang w:bidi="ar-KW"/>
              </w:rPr>
            </w:pPr>
          </w:p>
          <w:p w14:paraId="0073AB61" w14:textId="77777777" w:rsidR="00C60956" w:rsidRPr="00EE6DD9" w:rsidRDefault="00C60956" w:rsidP="00334D8F">
            <w:pPr>
              <w:widowControl w:val="0"/>
              <w:tabs>
                <w:tab w:val="right" w:pos="0"/>
              </w:tabs>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p>
        </w:tc>
        <w:tc>
          <w:tcPr>
            <w:tcW w:w="2914" w:type="dxa"/>
            <w:tcBorders>
              <w:top w:val="single" w:sz="4" w:space="0" w:color="auto"/>
              <w:left w:val="single" w:sz="4" w:space="0" w:color="auto"/>
              <w:bottom w:val="single" w:sz="4" w:space="0" w:color="auto"/>
              <w:right w:val="single" w:sz="4" w:space="0" w:color="auto"/>
            </w:tcBorders>
          </w:tcPr>
          <w:p w14:paraId="708256B1" w14:textId="77777777" w:rsidR="00C60956" w:rsidRPr="00EE6DD9" w:rsidRDefault="00C60956" w:rsidP="00334D8F">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lastRenderedPageBreak/>
              <w:t>يجوز للصندوق العام- الذي رخصت بإنشائه الهيئة - أن يدرج في البورصة وفق القواعد المنصوص عليها في الكتاب الثاني عشر (قواعد الإدراج) من هذه اللائحة وقواعد البورصة.</w:t>
            </w:r>
          </w:p>
          <w:p w14:paraId="5344B5D1" w14:textId="77777777" w:rsidR="00C60956" w:rsidRPr="00EE6DD9" w:rsidRDefault="00C60956" w:rsidP="00334D8F">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rtl/>
                <w:lang w:bidi="ar-KW"/>
              </w:rPr>
            </w:pPr>
            <w:r w:rsidRPr="00EE6DD9">
              <w:rPr>
                <w:rFonts w:asciiTheme="majorBidi" w:hAnsiTheme="majorBidi" w:cs="mohammad bold art 1"/>
                <w:sz w:val="20"/>
                <w:szCs w:val="20"/>
                <w:rtl/>
                <w:lang w:bidi="ar-KW"/>
              </w:rPr>
              <w:lastRenderedPageBreak/>
              <w:t>ويجوز للصناديق المؤسسة في خارج دولة الكويت - والتي ترخص لها الهيئة بتسويق وحداتها في دولة الكويت - أن تطلب إدراجها في البورصة، وفقاً للشروط والضوابط التي تحددها لوائح وقواعد البورصة</w:t>
            </w:r>
            <w:r w:rsidRPr="00EE6DD9">
              <w:rPr>
                <w:rFonts w:asciiTheme="majorBidi" w:hAnsiTheme="majorBidi" w:cs="mohammad bold art 1" w:hint="cs"/>
                <w:sz w:val="20"/>
                <w:szCs w:val="20"/>
                <w:rtl/>
                <w:lang w:bidi="ar-KW"/>
              </w:rPr>
              <w:t>،</w:t>
            </w:r>
            <w:r w:rsidRPr="00EE6DD9">
              <w:rPr>
                <w:rFonts w:asciiTheme="majorBidi" w:hAnsiTheme="majorBidi" w:cs="mohammad bold art 1"/>
                <w:sz w:val="20"/>
                <w:szCs w:val="20"/>
                <w:rtl/>
                <w:lang w:bidi="ar-KW"/>
              </w:rPr>
              <w:t xml:space="preserve"> </w:t>
            </w:r>
            <w:r w:rsidRPr="00EE6DD9">
              <w:rPr>
                <w:rFonts w:asciiTheme="majorBidi" w:hAnsiTheme="majorBidi" w:cs="mohammad bold art 1" w:hint="eastAsia"/>
                <w:color w:val="FF0000"/>
                <w:sz w:val="20"/>
                <w:szCs w:val="20"/>
                <w:rtl/>
                <w:lang w:bidi="ar-KW"/>
              </w:rPr>
              <w:t>ويجوز</w:t>
            </w:r>
            <w:r w:rsidRPr="00EE6DD9">
              <w:rPr>
                <w:rFonts w:asciiTheme="majorBidi" w:hAnsiTheme="majorBidi" w:cs="mohammad bold art 1"/>
                <w:color w:val="FF0000"/>
                <w:sz w:val="20"/>
                <w:szCs w:val="20"/>
                <w:rtl/>
                <w:lang w:bidi="ar-KW"/>
              </w:rPr>
              <w:t xml:space="preserve"> </w:t>
            </w:r>
            <w:r w:rsidRPr="00EE6DD9">
              <w:rPr>
                <w:rFonts w:asciiTheme="majorBidi" w:hAnsiTheme="majorBidi" w:cs="mohammad bold art 1" w:hint="eastAsia"/>
                <w:color w:val="FF0000"/>
                <w:sz w:val="20"/>
                <w:szCs w:val="20"/>
                <w:rtl/>
                <w:lang w:bidi="ar-KW"/>
              </w:rPr>
              <w:t>لتلك</w:t>
            </w:r>
            <w:r w:rsidRPr="00EE6DD9">
              <w:rPr>
                <w:rFonts w:asciiTheme="majorBidi" w:hAnsiTheme="majorBidi" w:cs="mohammad bold art 1"/>
                <w:color w:val="FF0000"/>
                <w:sz w:val="20"/>
                <w:szCs w:val="20"/>
                <w:rtl/>
                <w:lang w:bidi="ar-KW"/>
              </w:rPr>
              <w:t xml:space="preserve"> </w:t>
            </w:r>
            <w:r w:rsidRPr="00EE6DD9">
              <w:rPr>
                <w:rFonts w:asciiTheme="majorBidi" w:hAnsiTheme="majorBidi" w:cs="mohammad bold art 1" w:hint="cs"/>
                <w:color w:val="FF0000"/>
                <w:sz w:val="20"/>
                <w:szCs w:val="20"/>
                <w:rtl/>
                <w:lang w:bidi="ar-KW"/>
              </w:rPr>
              <w:t>الصناديق</w:t>
            </w:r>
            <w:r w:rsidRPr="00EE6DD9">
              <w:rPr>
                <w:rFonts w:asciiTheme="majorBidi" w:hAnsiTheme="majorBidi" w:cs="mohammad bold art 1"/>
                <w:color w:val="FF0000"/>
                <w:sz w:val="20"/>
                <w:szCs w:val="20"/>
                <w:rtl/>
                <w:lang w:bidi="ar-KW"/>
              </w:rPr>
              <w:t xml:space="preserve"> التي ترغب في الإدراج </w:t>
            </w:r>
            <w:r w:rsidRPr="00EE6DD9">
              <w:rPr>
                <w:rFonts w:asciiTheme="majorBidi" w:hAnsiTheme="majorBidi" w:cs="mohammad bold art 1" w:hint="eastAsia"/>
                <w:color w:val="FF0000"/>
                <w:sz w:val="20"/>
                <w:szCs w:val="20"/>
                <w:rtl/>
                <w:lang w:bidi="ar-KW"/>
              </w:rPr>
              <w:t>تقديم</w:t>
            </w:r>
            <w:r w:rsidRPr="00EE6DD9">
              <w:rPr>
                <w:rFonts w:asciiTheme="majorBidi" w:hAnsiTheme="majorBidi" w:cs="mohammad bold art 1"/>
                <w:color w:val="FF0000"/>
                <w:sz w:val="20"/>
                <w:szCs w:val="20"/>
                <w:rtl/>
                <w:lang w:bidi="ar-KW"/>
              </w:rPr>
              <w:t xml:space="preserve"> طلب ادراجها بالتزامن مع طلب ترخيص تسويق </w:t>
            </w:r>
            <w:r w:rsidRPr="00EE6DD9">
              <w:rPr>
                <w:rFonts w:asciiTheme="majorBidi" w:hAnsiTheme="majorBidi" w:cs="mohammad bold art 1" w:hint="eastAsia"/>
                <w:color w:val="FF0000"/>
                <w:sz w:val="20"/>
                <w:szCs w:val="20"/>
                <w:rtl/>
                <w:lang w:bidi="ar-KW"/>
              </w:rPr>
              <w:t>الوحدات</w:t>
            </w:r>
            <w:r w:rsidRPr="00EE6DD9">
              <w:rPr>
                <w:rFonts w:asciiTheme="majorBidi" w:hAnsiTheme="majorBidi" w:cs="mohammad bold art 1"/>
                <w:color w:val="FF0000"/>
                <w:sz w:val="20"/>
                <w:szCs w:val="20"/>
                <w:rtl/>
                <w:lang w:bidi="ar-KW"/>
              </w:rPr>
              <w:t>.</w:t>
            </w:r>
          </w:p>
          <w:p w14:paraId="0DFFFF80" w14:textId="77777777" w:rsidR="00C60956" w:rsidRPr="00EE6DD9" w:rsidRDefault="00C60956" w:rsidP="00334D8F">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 xml:space="preserve">فيما عدا صناديق المؤشرات المتداولة، يجب على الصناديق </w:t>
            </w:r>
            <w:r w:rsidRPr="00EE6DD9">
              <w:rPr>
                <w:rFonts w:asciiTheme="majorBidi" w:hAnsiTheme="majorBidi" w:cs="mohammad bold art 1" w:hint="eastAsia"/>
                <w:sz w:val="20"/>
                <w:szCs w:val="20"/>
                <w:rtl/>
                <w:lang w:bidi="ar-KW"/>
              </w:rPr>
              <w:t>المؤسسة</w:t>
            </w:r>
            <w:r w:rsidRPr="00EE6DD9">
              <w:rPr>
                <w:rFonts w:asciiTheme="majorBidi" w:hAnsiTheme="majorBidi" w:cs="mohammad bold art 1"/>
                <w:sz w:val="20"/>
                <w:szCs w:val="20"/>
                <w:rtl/>
                <w:lang w:bidi="ar-KW"/>
              </w:rPr>
              <w:t xml:space="preserve"> </w:t>
            </w:r>
            <w:r w:rsidRPr="00EE6DD9">
              <w:rPr>
                <w:rFonts w:asciiTheme="majorBidi" w:hAnsiTheme="majorBidi" w:cs="mohammad bold art 1" w:hint="eastAsia"/>
                <w:sz w:val="20"/>
                <w:szCs w:val="20"/>
                <w:rtl/>
                <w:lang w:bidi="ar-KW"/>
              </w:rPr>
              <w:t>خارج</w:t>
            </w:r>
            <w:r w:rsidRPr="00EE6DD9">
              <w:rPr>
                <w:rFonts w:asciiTheme="majorBidi" w:hAnsiTheme="majorBidi" w:cs="mohammad bold art 1"/>
                <w:sz w:val="20"/>
                <w:szCs w:val="20"/>
                <w:rtl/>
                <w:lang w:bidi="ar-KW"/>
              </w:rPr>
              <w:t xml:space="preserve"> </w:t>
            </w:r>
            <w:r w:rsidRPr="00EE6DD9">
              <w:rPr>
                <w:rFonts w:asciiTheme="majorBidi" w:hAnsiTheme="majorBidi" w:cs="mohammad bold art 1" w:hint="eastAsia"/>
                <w:sz w:val="20"/>
                <w:szCs w:val="20"/>
                <w:rtl/>
                <w:lang w:bidi="ar-KW"/>
              </w:rPr>
              <w:t>دولة</w:t>
            </w:r>
            <w:r w:rsidRPr="00EE6DD9">
              <w:rPr>
                <w:rFonts w:asciiTheme="majorBidi" w:hAnsiTheme="majorBidi" w:cs="mohammad bold art 1"/>
                <w:sz w:val="20"/>
                <w:szCs w:val="20"/>
                <w:rtl/>
                <w:lang w:bidi="ar-KW"/>
              </w:rPr>
              <w:t xml:space="preserve"> </w:t>
            </w:r>
            <w:r w:rsidRPr="00EE6DD9">
              <w:rPr>
                <w:rFonts w:asciiTheme="majorBidi" w:hAnsiTheme="majorBidi" w:cs="mohammad bold art 1" w:hint="eastAsia"/>
                <w:sz w:val="20"/>
                <w:szCs w:val="20"/>
                <w:rtl/>
                <w:lang w:bidi="ar-KW"/>
              </w:rPr>
              <w:t>الكويت</w:t>
            </w:r>
            <w:r w:rsidRPr="00EE6DD9">
              <w:rPr>
                <w:rFonts w:asciiTheme="majorBidi" w:hAnsiTheme="majorBidi" w:cs="mohammad bold art 1"/>
                <w:sz w:val="20"/>
                <w:szCs w:val="20"/>
                <w:rtl/>
                <w:lang w:bidi="ar-KW"/>
              </w:rPr>
              <w:t xml:space="preserve"> التي تطلب إدراجها </w:t>
            </w:r>
            <w:r w:rsidRPr="00EE6DD9">
              <w:rPr>
                <w:rFonts w:asciiTheme="majorBidi" w:hAnsiTheme="majorBidi" w:cs="mohammad bold art 1" w:hint="cs"/>
                <w:sz w:val="20"/>
                <w:szCs w:val="20"/>
                <w:rtl/>
                <w:lang w:bidi="ar-KW"/>
              </w:rPr>
              <w:t>ألا</w:t>
            </w:r>
            <w:r w:rsidRPr="00EE6DD9">
              <w:rPr>
                <w:rFonts w:asciiTheme="majorBidi" w:hAnsiTheme="majorBidi" w:cs="mohammad bold art 1"/>
                <w:sz w:val="20"/>
                <w:szCs w:val="20"/>
                <w:rtl/>
                <w:lang w:bidi="ar-KW"/>
              </w:rPr>
              <w:t xml:space="preserve"> تتعارض ضوابط استثمارها مع ضوابط استثمار الصناديق العامة المحددة في هذا الكتاب.</w:t>
            </w:r>
          </w:p>
        </w:tc>
        <w:tc>
          <w:tcPr>
            <w:tcW w:w="2261" w:type="dxa"/>
          </w:tcPr>
          <w:p w14:paraId="30F98C8B" w14:textId="77777777" w:rsidR="00C60956" w:rsidRPr="00EE6DD9" w:rsidRDefault="00C60956" w:rsidP="00334D8F">
            <w:pPr>
              <w:bidi/>
              <w:jc w:val="both"/>
              <w:cnfStyle w:val="000000000000" w:firstRow="0" w:lastRow="0" w:firstColumn="0" w:lastColumn="0" w:oddVBand="0" w:evenVBand="0" w:oddHBand="0" w:evenHBand="0" w:firstRowFirstColumn="0" w:firstRowLastColumn="0" w:lastRowFirstColumn="0" w:lastRowLastColumn="0"/>
              <w:rPr>
                <w:rFonts w:cs="mohammad bold art 1"/>
                <w:b/>
                <w:bCs/>
                <w:sz w:val="24"/>
                <w:szCs w:val="24"/>
                <w:rtl/>
              </w:rPr>
            </w:pPr>
          </w:p>
        </w:tc>
      </w:tr>
      <w:tr w:rsidR="00C60956" w:rsidRPr="00EE6DD9" w14:paraId="54E004C4" w14:textId="77777777" w:rsidTr="00334D8F">
        <w:trPr>
          <w:trHeight w:val="490"/>
          <w:jc w:val="center"/>
        </w:trPr>
        <w:tc>
          <w:tcPr>
            <w:cnfStyle w:val="001000000000" w:firstRow="0" w:lastRow="0" w:firstColumn="1" w:lastColumn="0" w:oddVBand="0" w:evenVBand="0" w:oddHBand="0" w:evenHBand="0" w:firstRowFirstColumn="0" w:firstRowLastColumn="0" w:lastRowFirstColumn="0" w:lastRowLastColumn="0"/>
            <w:tcW w:w="891" w:type="dxa"/>
            <w:vAlign w:val="center"/>
          </w:tcPr>
          <w:p w14:paraId="1B384E1F" w14:textId="77777777" w:rsidR="00C60956" w:rsidRPr="00EE6DD9" w:rsidRDefault="00C60956" w:rsidP="00334D8F">
            <w:pPr>
              <w:tabs>
                <w:tab w:val="right" w:pos="425"/>
              </w:tabs>
              <w:bidi/>
              <w:jc w:val="both"/>
              <w:rPr>
                <w:rFonts w:cs="mohammad bold art 1"/>
                <w:b w:val="0"/>
                <w:bCs w:val="0"/>
                <w:rtl/>
                <w:lang w:bidi="ar-KW"/>
              </w:rPr>
            </w:pPr>
          </w:p>
          <w:p w14:paraId="5A19C91C" w14:textId="77777777" w:rsidR="00C60956" w:rsidRPr="00EE6DD9" w:rsidRDefault="00C60956" w:rsidP="00334D8F">
            <w:pPr>
              <w:tabs>
                <w:tab w:val="right" w:pos="425"/>
              </w:tabs>
              <w:bidi/>
              <w:jc w:val="both"/>
              <w:rPr>
                <w:rFonts w:cs="mohammad bold art 1"/>
                <w:b w:val="0"/>
                <w:bCs w:val="0"/>
                <w:rtl/>
                <w:lang w:bidi="ar-KW"/>
              </w:rPr>
            </w:pPr>
            <w:r w:rsidRPr="00EE6DD9">
              <w:rPr>
                <w:rFonts w:cs="mohammad bold art 1"/>
                <w:lang w:bidi="ar-KW"/>
              </w:rPr>
              <w:t>10</w:t>
            </w:r>
          </w:p>
          <w:p w14:paraId="2A452CD0" w14:textId="77777777" w:rsidR="00C60956" w:rsidRPr="00EE6DD9" w:rsidRDefault="00C60956" w:rsidP="00334D8F">
            <w:pPr>
              <w:tabs>
                <w:tab w:val="right" w:pos="425"/>
              </w:tabs>
              <w:bidi/>
              <w:jc w:val="both"/>
              <w:rPr>
                <w:rFonts w:cs="mohammad bold art 1"/>
                <w:rtl/>
                <w:lang w:bidi="ar-KW"/>
              </w:rPr>
            </w:pPr>
          </w:p>
        </w:tc>
        <w:tc>
          <w:tcPr>
            <w:tcW w:w="1789" w:type="dxa"/>
            <w:vAlign w:val="center"/>
          </w:tcPr>
          <w:p w14:paraId="3AD4E1C8" w14:textId="77777777" w:rsidR="00C60956" w:rsidRPr="00EE6DD9" w:rsidRDefault="00C60956" w:rsidP="00334D8F">
            <w:pPr>
              <w:bidi/>
              <w:jc w:val="both"/>
              <w:cnfStyle w:val="000000000000" w:firstRow="0" w:lastRow="0" w:firstColumn="0" w:lastColumn="0" w:oddVBand="0" w:evenVBand="0" w:oddHBand="0" w:evenHBand="0" w:firstRowFirstColumn="0" w:firstRowLastColumn="0" w:lastRowFirstColumn="0" w:lastRowLastColumn="0"/>
              <w:rPr>
                <w:rFonts w:cs="mohammad bold art 1"/>
                <w:sz w:val="20"/>
                <w:szCs w:val="20"/>
                <w:rtl/>
              </w:rPr>
            </w:pPr>
          </w:p>
          <w:p w14:paraId="13E694AB" w14:textId="77777777" w:rsidR="00C60956" w:rsidRPr="00EE6DD9" w:rsidRDefault="00C60956" w:rsidP="00334D8F">
            <w:pPr>
              <w:bidi/>
              <w:jc w:val="both"/>
              <w:cnfStyle w:val="000000000000" w:firstRow="0" w:lastRow="0" w:firstColumn="0" w:lastColumn="0" w:oddVBand="0" w:evenVBand="0" w:oddHBand="0" w:evenHBand="0" w:firstRowFirstColumn="0" w:firstRowLastColumn="0" w:lastRowFirstColumn="0" w:lastRowLastColumn="0"/>
              <w:rPr>
                <w:rFonts w:cs="mohammad bold art 1"/>
                <w:sz w:val="20"/>
                <w:szCs w:val="20"/>
                <w:rtl/>
              </w:rPr>
            </w:pPr>
            <w:r w:rsidRPr="00EE6DD9">
              <w:rPr>
                <w:rFonts w:cs="mohammad bold art 1" w:hint="cs"/>
                <w:sz w:val="20"/>
                <w:szCs w:val="20"/>
                <w:rtl/>
              </w:rPr>
              <w:t>الثالث عشر</w:t>
            </w:r>
          </w:p>
        </w:tc>
        <w:tc>
          <w:tcPr>
            <w:tcW w:w="2156" w:type="dxa"/>
            <w:vAlign w:val="center"/>
          </w:tcPr>
          <w:p w14:paraId="0FE223E3" w14:textId="77777777" w:rsidR="00C60956" w:rsidRPr="00EE6DD9" w:rsidRDefault="00C60956" w:rsidP="00334D8F">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lang w:bidi="ar-KW"/>
              </w:rPr>
            </w:pPr>
          </w:p>
          <w:p w14:paraId="7187850B" w14:textId="77777777" w:rsidR="00C60956" w:rsidRPr="00EE6DD9" w:rsidRDefault="00C60956" w:rsidP="00334D8F">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hint="cs"/>
                <w:sz w:val="20"/>
                <w:szCs w:val="20"/>
                <w:rtl/>
                <w:lang w:bidi="ar-KW"/>
              </w:rPr>
              <w:t>(2-26-3)</w:t>
            </w:r>
          </w:p>
          <w:p w14:paraId="7707DF12" w14:textId="77777777" w:rsidR="00C60956" w:rsidRPr="00EE6DD9" w:rsidRDefault="00C60956" w:rsidP="00334D8F">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color w:val="FF0000"/>
                <w:sz w:val="20"/>
                <w:szCs w:val="20"/>
                <w:rtl/>
                <w:lang w:bidi="ar-KW"/>
              </w:rPr>
            </w:pPr>
          </w:p>
        </w:tc>
        <w:tc>
          <w:tcPr>
            <w:tcW w:w="1740" w:type="dxa"/>
            <w:vAlign w:val="center"/>
          </w:tcPr>
          <w:p w14:paraId="04059AEC" w14:textId="77777777" w:rsidR="00C60956" w:rsidRPr="00EE6DD9" w:rsidRDefault="00C60956" w:rsidP="00334D8F">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hint="cs"/>
                <w:sz w:val="20"/>
                <w:szCs w:val="20"/>
                <w:rtl/>
                <w:lang w:bidi="ar-KW"/>
              </w:rPr>
              <w:t>تعديل المادة</w:t>
            </w:r>
          </w:p>
        </w:tc>
        <w:tc>
          <w:tcPr>
            <w:tcW w:w="2912" w:type="dxa"/>
            <w:tcBorders>
              <w:top w:val="single" w:sz="4" w:space="0" w:color="auto"/>
              <w:left w:val="single" w:sz="4" w:space="0" w:color="auto"/>
              <w:bottom w:val="single" w:sz="4" w:space="0" w:color="auto"/>
              <w:right w:val="single" w:sz="4" w:space="0" w:color="auto"/>
            </w:tcBorders>
          </w:tcPr>
          <w:p w14:paraId="6614FA11" w14:textId="77777777" w:rsidR="00C60956" w:rsidRPr="00EE6DD9" w:rsidRDefault="00C60956" w:rsidP="00334D8F">
            <w:pPr>
              <w:widowControl w:val="0"/>
              <w:tabs>
                <w:tab w:val="right" w:pos="0"/>
              </w:tabs>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 xml:space="preserve">يجب تقويم أصول الصندوق </w:t>
            </w:r>
            <w:r w:rsidRPr="00EE6DD9">
              <w:rPr>
                <w:rFonts w:asciiTheme="majorBidi" w:hAnsiTheme="majorBidi" w:cs="mohammad bold art 1" w:hint="cs"/>
                <w:sz w:val="20"/>
                <w:szCs w:val="20"/>
                <w:rtl/>
                <w:lang w:bidi="ar-KW"/>
              </w:rPr>
              <w:t>وفقاً ل</w:t>
            </w:r>
            <w:r w:rsidRPr="00EE6DD9">
              <w:rPr>
                <w:rFonts w:asciiTheme="majorBidi" w:hAnsiTheme="majorBidi" w:cs="mohammad bold art 1"/>
                <w:sz w:val="20"/>
                <w:szCs w:val="20"/>
                <w:rtl/>
                <w:lang w:bidi="ar-KW"/>
              </w:rPr>
              <w:t>آخر يوم من أيام التعامل وبما لا يتجاوز مدة يوم عمل بعد الموعد النهائي لتقديم الطلبات الخاصة بعمليات الاشتراك والاسترداد.</w:t>
            </w:r>
          </w:p>
        </w:tc>
        <w:tc>
          <w:tcPr>
            <w:tcW w:w="2914" w:type="dxa"/>
            <w:tcBorders>
              <w:top w:val="single" w:sz="4" w:space="0" w:color="auto"/>
              <w:left w:val="single" w:sz="4" w:space="0" w:color="auto"/>
              <w:bottom w:val="single" w:sz="4" w:space="0" w:color="auto"/>
              <w:right w:val="single" w:sz="4" w:space="0" w:color="auto"/>
            </w:tcBorders>
          </w:tcPr>
          <w:p w14:paraId="4DCA5011" w14:textId="77777777" w:rsidR="00C60956" w:rsidRPr="00EE6DD9" w:rsidRDefault="00C60956" w:rsidP="00334D8F">
            <w:pPr>
              <w:bidi/>
              <w:jc w:val="both"/>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sz w:val="20"/>
                <w:szCs w:val="20"/>
                <w:rtl/>
                <w:lang w:bidi="ar-KW"/>
              </w:rPr>
              <w:t xml:space="preserve">يجب تقويم أصول الصندوق </w:t>
            </w:r>
            <w:r w:rsidRPr="00EE6DD9">
              <w:rPr>
                <w:rFonts w:asciiTheme="majorBidi" w:hAnsiTheme="majorBidi" w:cs="mohammad bold art 1" w:hint="cs"/>
                <w:sz w:val="20"/>
                <w:szCs w:val="20"/>
                <w:rtl/>
                <w:lang w:bidi="ar-KW"/>
              </w:rPr>
              <w:t>وفقاً ل</w:t>
            </w:r>
            <w:r w:rsidRPr="00EE6DD9">
              <w:rPr>
                <w:rFonts w:asciiTheme="majorBidi" w:hAnsiTheme="majorBidi" w:cs="mohammad bold art 1"/>
                <w:sz w:val="20"/>
                <w:szCs w:val="20"/>
                <w:rtl/>
                <w:lang w:bidi="ar-KW"/>
              </w:rPr>
              <w:t>آخر يوم من أيام التعامل وبما لا يتجاوز مدة يوم عمل بعد الموعد النهائي لتقديم الطلبات الخاصة بعمليات الاشتراك والاسترداد.</w:t>
            </w:r>
          </w:p>
          <w:p w14:paraId="656E799C" w14:textId="77777777" w:rsidR="00C60956" w:rsidRPr="00EE6DD9" w:rsidRDefault="00C60956" w:rsidP="00334D8F">
            <w:pPr>
              <w:widowControl w:val="0"/>
              <w:tabs>
                <w:tab w:val="right" w:pos="0"/>
              </w:tabs>
              <w:autoSpaceDE w:val="0"/>
              <w:autoSpaceDN w:val="0"/>
              <w:bidi/>
              <w:adjustRightInd w:val="0"/>
              <w:jc w:val="both"/>
              <w:textAlignment w:val="center"/>
              <w:cnfStyle w:val="000000000000" w:firstRow="0" w:lastRow="0" w:firstColumn="0" w:lastColumn="0" w:oddVBand="0" w:evenVBand="0" w:oddHBand="0" w:evenHBand="0" w:firstRowFirstColumn="0" w:firstRowLastColumn="0" w:lastRowFirstColumn="0" w:lastRowLastColumn="0"/>
              <w:rPr>
                <w:rFonts w:asciiTheme="majorBidi" w:hAnsiTheme="majorBidi" w:cs="mohammad bold art 1"/>
                <w:sz w:val="20"/>
                <w:szCs w:val="20"/>
                <w:rtl/>
                <w:lang w:bidi="ar-KW"/>
              </w:rPr>
            </w:pPr>
            <w:r w:rsidRPr="00EE6DD9">
              <w:rPr>
                <w:rFonts w:asciiTheme="majorBidi" w:hAnsiTheme="majorBidi" w:cs="mohammad bold art 1"/>
                <w:color w:val="FF0000"/>
                <w:sz w:val="20"/>
                <w:szCs w:val="20"/>
                <w:rtl/>
                <w:lang w:bidi="ar-KW"/>
              </w:rPr>
              <w:t xml:space="preserve">ويجب تقويم أصول صندوق المؤشرات المتداول في نهاية كل يوم من أيام </w:t>
            </w:r>
            <w:r w:rsidRPr="00EE6DD9">
              <w:rPr>
                <w:rFonts w:asciiTheme="majorBidi" w:hAnsiTheme="majorBidi" w:cs="mohammad bold art 1"/>
                <w:color w:val="FF0000"/>
                <w:sz w:val="20"/>
                <w:szCs w:val="20"/>
                <w:rtl/>
                <w:lang w:bidi="ar-KW"/>
              </w:rPr>
              <w:lastRenderedPageBreak/>
              <w:t>التداول في البورصة.</w:t>
            </w:r>
          </w:p>
        </w:tc>
        <w:tc>
          <w:tcPr>
            <w:tcW w:w="2261" w:type="dxa"/>
          </w:tcPr>
          <w:p w14:paraId="5A3C42EB" w14:textId="77777777" w:rsidR="00C60956" w:rsidRPr="00EE6DD9" w:rsidRDefault="00C60956" w:rsidP="00334D8F">
            <w:pPr>
              <w:bidi/>
              <w:jc w:val="both"/>
              <w:cnfStyle w:val="000000000000" w:firstRow="0" w:lastRow="0" w:firstColumn="0" w:lastColumn="0" w:oddVBand="0" w:evenVBand="0" w:oddHBand="0" w:evenHBand="0" w:firstRowFirstColumn="0" w:firstRowLastColumn="0" w:lastRowFirstColumn="0" w:lastRowLastColumn="0"/>
              <w:rPr>
                <w:rFonts w:cs="mohammad bold art 1"/>
                <w:b/>
                <w:bCs/>
                <w:sz w:val="24"/>
                <w:szCs w:val="24"/>
                <w:rtl/>
              </w:rPr>
            </w:pPr>
          </w:p>
        </w:tc>
      </w:tr>
    </w:tbl>
    <w:p w14:paraId="092A6722" w14:textId="3AC3285E" w:rsidR="00C60956" w:rsidRPr="00C60956" w:rsidRDefault="00C60956" w:rsidP="00C60956">
      <w:pPr>
        <w:bidi/>
        <w:spacing w:line="240" w:lineRule="auto"/>
        <w:jc w:val="both"/>
        <w:rPr>
          <w:rFonts w:cs="mohammad bold art 1"/>
        </w:rPr>
      </w:pPr>
    </w:p>
    <w:p w14:paraId="6BF06DA5" w14:textId="01AB486F" w:rsidR="00C60956" w:rsidRDefault="00C60956" w:rsidP="00C60956">
      <w:pPr>
        <w:bidi/>
        <w:spacing w:line="240" w:lineRule="auto"/>
        <w:jc w:val="both"/>
        <w:rPr>
          <w:rFonts w:cs="mohammad bold art 1"/>
        </w:rPr>
      </w:pPr>
    </w:p>
    <w:p w14:paraId="2306769C" w14:textId="4A00FF90" w:rsidR="00C60956" w:rsidRDefault="00C60956" w:rsidP="00C60956">
      <w:pPr>
        <w:bidi/>
        <w:spacing w:line="240" w:lineRule="auto"/>
        <w:jc w:val="both"/>
        <w:rPr>
          <w:rFonts w:cs="mohammad bold art 1"/>
        </w:rPr>
      </w:pPr>
    </w:p>
    <w:p w14:paraId="23590D55" w14:textId="2A613D70" w:rsidR="00C60956" w:rsidRDefault="00C60956" w:rsidP="00C60956">
      <w:pPr>
        <w:bidi/>
        <w:spacing w:line="240" w:lineRule="auto"/>
        <w:jc w:val="both"/>
        <w:rPr>
          <w:rFonts w:cs="mohammad bold art 1"/>
        </w:rPr>
      </w:pPr>
    </w:p>
    <w:p w14:paraId="6F7EB712" w14:textId="6B420F05" w:rsidR="00C60956" w:rsidRDefault="00C60956" w:rsidP="00C60956">
      <w:pPr>
        <w:bidi/>
        <w:spacing w:line="240" w:lineRule="auto"/>
        <w:jc w:val="both"/>
        <w:rPr>
          <w:rFonts w:cs="mohammad bold art 1"/>
        </w:rPr>
      </w:pPr>
    </w:p>
    <w:p w14:paraId="604718CB" w14:textId="228F05D4" w:rsidR="00C60956" w:rsidRDefault="00C60956" w:rsidP="00C60956">
      <w:pPr>
        <w:bidi/>
        <w:spacing w:line="240" w:lineRule="auto"/>
        <w:jc w:val="both"/>
        <w:rPr>
          <w:rFonts w:cs="mohammad bold art 1"/>
        </w:rPr>
      </w:pPr>
    </w:p>
    <w:p w14:paraId="63DF66F0" w14:textId="77777777" w:rsidR="00C60956" w:rsidRPr="00EE6DD9" w:rsidRDefault="00C60956" w:rsidP="00C60956">
      <w:pPr>
        <w:bidi/>
        <w:spacing w:line="240" w:lineRule="auto"/>
        <w:jc w:val="both"/>
        <w:rPr>
          <w:rFonts w:cs="mohammad bold art 1"/>
          <w:rtl/>
        </w:rPr>
      </w:pPr>
    </w:p>
    <w:p w14:paraId="1D3E39EE" w14:textId="77411688" w:rsidR="00EB31BD" w:rsidRPr="00EE6DD9" w:rsidRDefault="00EB31BD" w:rsidP="00EE6DD9">
      <w:pPr>
        <w:bidi/>
        <w:spacing w:line="240" w:lineRule="auto"/>
        <w:jc w:val="both"/>
        <w:rPr>
          <w:rFonts w:cs="mohammad bold art 1"/>
          <w:rtl/>
        </w:rPr>
      </w:pPr>
    </w:p>
    <w:p w14:paraId="170A4CA8" w14:textId="012B7638" w:rsidR="00EB31BD" w:rsidRPr="00EE6DD9" w:rsidRDefault="00EB31BD" w:rsidP="00EE6DD9">
      <w:pPr>
        <w:bidi/>
        <w:spacing w:line="240" w:lineRule="auto"/>
        <w:jc w:val="both"/>
        <w:rPr>
          <w:rFonts w:cs="mohammad bold art 1"/>
          <w:rtl/>
        </w:rPr>
      </w:pPr>
    </w:p>
    <w:p w14:paraId="7B62E3C2" w14:textId="1BC88A22" w:rsidR="00EB31BD" w:rsidRPr="00EE6DD9" w:rsidRDefault="00EB31BD" w:rsidP="00EE6DD9">
      <w:pPr>
        <w:bidi/>
        <w:spacing w:line="240" w:lineRule="auto"/>
        <w:jc w:val="both"/>
        <w:rPr>
          <w:rFonts w:cs="mohammad bold art 1"/>
          <w:rtl/>
        </w:rPr>
      </w:pPr>
    </w:p>
    <w:p w14:paraId="7767F4B8" w14:textId="6A2423CA" w:rsidR="00EB31BD" w:rsidRPr="00EE6DD9" w:rsidRDefault="00EB31BD" w:rsidP="00EE6DD9">
      <w:pPr>
        <w:bidi/>
        <w:spacing w:line="240" w:lineRule="auto"/>
        <w:jc w:val="both"/>
        <w:rPr>
          <w:rFonts w:cs="mohammad bold art 1"/>
          <w:rtl/>
        </w:rPr>
      </w:pPr>
    </w:p>
    <w:p w14:paraId="077DDA6C" w14:textId="02311324" w:rsidR="00EB31BD" w:rsidRPr="00EE6DD9" w:rsidRDefault="00EB31BD" w:rsidP="00EE6DD9">
      <w:pPr>
        <w:bidi/>
        <w:spacing w:line="240" w:lineRule="auto"/>
        <w:jc w:val="both"/>
        <w:rPr>
          <w:rFonts w:cs="mohammad bold art 1"/>
          <w:rtl/>
        </w:rPr>
      </w:pPr>
    </w:p>
    <w:p w14:paraId="2FB7FE82" w14:textId="40AB7E12" w:rsidR="00EB31BD" w:rsidRPr="00EE6DD9" w:rsidRDefault="00EB31BD" w:rsidP="00EE6DD9">
      <w:pPr>
        <w:bidi/>
        <w:spacing w:line="240" w:lineRule="auto"/>
        <w:jc w:val="both"/>
        <w:rPr>
          <w:rFonts w:cs="mohammad bold art 1"/>
          <w:rtl/>
        </w:rPr>
      </w:pPr>
    </w:p>
    <w:p w14:paraId="7F14BF58" w14:textId="77777777" w:rsidR="00EB31BD" w:rsidRPr="00EE6DD9" w:rsidRDefault="00EB31BD" w:rsidP="00EE6DD9">
      <w:pPr>
        <w:autoSpaceDE w:val="0"/>
        <w:autoSpaceDN w:val="0"/>
        <w:bidi/>
        <w:adjustRightInd w:val="0"/>
        <w:spacing w:after="0" w:line="240" w:lineRule="auto"/>
        <w:jc w:val="both"/>
        <w:textAlignment w:val="center"/>
        <w:rPr>
          <w:rFonts w:ascii="Diwan Muna" w:hAnsi="Diwan Muna" w:cs="mohammad bold art 1"/>
          <w:b/>
          <w:bCs/>
          <w:color w:val="916B00"/>
          <w:sz w:val="34"/>
          <w:szCs w:val="34"/>
          <w:rtl/>
          <w:lang w:bidi="ar-YE"/>
        </w:rPr>
      </w:pPr>
    </w:p>
    <w:p w14:paraId="115A8F6B" w14:textId="77777777" w:rsidR="00EB31BD" w:rsidRPr="00EE6DD9" w:rsidRDefault="00EB31BD" w:rsidP="00EE6DD9">
      <w:pPr>
        <w:autoSpaceDE w:val="0"/>
        <w:autoSpaceDN w:val="0"/>
        <w:bidi/>
        <w:adjustRightInd w:val="0"/>
        <w:spacing w:after="0" w:line="240" w:lineRule="auto"/>
        <w:jc w:val="both"/>
        <w:textAlignment w:val="center"/>
        <w:rPr>
          <w:rFonts w:ascii="Diwan Muna" w:hAnsi="Diwan Muna" w:cs="mohammad bold art 1"/>
          <w:b/>
          <w:bCs/>
          <w:color w:val="916B00"/>
          <w:sz w:val="34"/>
          <w:szCs w:val="34"/>
          <w:rtl/>
          <w:lang w:bidi="ar-YE"/>
        </w:rPr>
      </w:pPr>
    </w:p>
    <w:p w14:paraId="1AF2E6A0" w14:textId="77777777" w:rsidR="00EB31BD" w:rsidRPr="00EE6DD9" w:rsidRDefault="00EB31BD" w:rsidP="00EE6DD9">
      <w:pPr>
        <w:autoSpaceDE w:val="0"/>
        <w:autoSpaceDN w:val="0"/>
        <w:bidi/>
        <w:adjustRightInd w:val="0"/>
        <w:spacing w:after="0" w:line="240" w:lineRule="auto"/>
        <w:jc w:val="both"/>
        <w:textAlignment w:val="center"/>
        <w:rPr>
          <w:rFonts w:ascii="Diwan Muna" w:hAnsi="Diwan Muna" w:cs="mohammad bold art 1"/>
          <w:b/>
          <w:bCs/>
          <w:color w:val="916B00"/>
          <w:sz w:val="34"/>
          <w:szCs w:val="34"/>
          <w:rtl/>
          <w:lang w:bidi="ar-YE"/>
        </w:rPr>
      </w:pPr>
    </w:p>
    <w:p w14:paraId="057C9536" w14:textId="039A292C" w:rsidR="00EB31BD" w:rsidRPr="00EE6DD9" w:rsidRDefault="00EB31BD" w:rsidP="00EE6DD9">
      <w:pPr>
        <w:autoSpaceDE w:val="0"/>
        <w:autoSpaceDN w:val="0"/>
        <w:bidi/>
        <w:adjustRightInd w:val="0"/>
        <w:spacing w:after="0" w:line="240" w:lineRule="auto"/>
        <w:jc w:val="both"/>
        <w:textAlignment w:val="center"/>
        <w:rPr>
          <w:rFonts w:ascii="Diwan Muna" w:hAnsi="Diwan Muna" w:cs="mohammad bold art 1"/>
          <w:b/>
          <w:bCs/>
          <w:color w:val="916B00"/>
          <w:sz w:val="34"/>
          <w:szCs w:val="34"/>
          <w:rtl/>
          <w:lang w:bidi="ar-KW"/>
        </w:rPr>
      </w:pPr>
      <w:r w:rsidRPr="00EE6DD9">
        <w:rPr>
          <w:rFonts w:ascii="Diwan Muna" w:hAnsi="Diwan Muna" w:cs="mohammad bold art 1"/>
          <w:b/>
          <w:bCs/>
          <w:color w:val="916B00"/>
          <w:sz w:val="34"/>
          <w:szCs w:val="34"/>
          <w:rtl/>
          <w:lang w:bidi="ar-YE"/>
        </w:rPr>
        <w:t xml:space="preserve">ملحق </w:t>
      </w:r>
      <w:r w:rsidRPr="00EE6DD9">
        <w:rPr>
          <w:rFonts w:ascii="Diwan Muna" w:hAnsi="Diwan Muna" w:cs="mohammad bold art 1" w:hint="cs"/>
          <w:b/>
          <w:bCs/>
          <w:color w:val="916B00"/>
          <w:sz w:val="34"/>
          <w:szCs w:val="34"/>
          <w:rtl/>
          <w:lang w:bidi="ar-YE"/>
        </w:rPr>
        <w:t>رقم (4</w:t>
      </w:r>
      <w:r w:rsidRPr="00EE6DD9">
        <w:rPr>
          <w:rFonts w:ascii="Diwan Muna" w:hAnsi="Diwan Muna" w:cs="mohammad bold art 1" w:hint="cs"/>
          <w:b/>
          <w:bCs/>
          <w:color w:val="916B00"/>
          <w:sz w:val="34"/>
          <w:szCs w:val="34"/>
          <w:rtl/>
          <w:lang w:bidi="ar-KW"/>
        </w:rPr>
        <w:t>)</w:t>
      </w:r>
    </w:p>
    <w:p w14:paraId="1774ED98" w14:textId="77777777" w:rsidR="00EB31BD" w:rsidRPr="00EE6DD9" w:rsidRDefault="00EB31BD" w:rsidP="00EE6DD9">
      <w:pPr>
        <w:autoSpaceDE w:val="0"/>
        <w:autoSpaceDN w:val="0"/>
        <w:bidi/>
        <w:adjustRightInd w:val="0"/>
        <w:spacing w:after="0" w:line="240" w:lineRule="auto"/>
        <w:jc w:val="both"/>
        <w:textAlignment w:val="center"/>
        <w:rPr>
          <w:rFonts w:ascii="Diwan Muna" w:hAnsi="Diwan Muna" w:cs="mohammad bold art 1"/>
          <w:b/>
          <w:bCs/>
          <w:color w:val="0098FF"/>
          <w:sz w:val="34"/>
          <w:szCs w:val="34"/>
          <w:rtl/>
          <w:lang w:bidi="ar-YE"/>
        </w:rPr>
      </w:pPr>
      <w:bookmarkStart w:id="0" w:name="_Hlk75527882"/>
      <w:r w:rsidRPr="00EE6DD9">
        <w:rPr>
          <w:rFonts w:ascii="Diwan Muna" w:hAnsi="Diwan Muna" w:cs="mohammad bold art 1"/>
          <w:b/>
          <w:bCs/>
          <w:color w:val="0098FF"/>
          <w:sz w:val="34"/>
          <w:szCs w:val="34"/>
          <w:rtl/>
          <w:lang w:bidi="ar-YE"/>
        </w:rPr>
        <w:t>ضوابط الاستثمار لكل نوع من أنواع الصناديق</w:t>
      </w:r>
    </w:p>
    <w:bookmarkEnd w:id="0"/>
    <w:p w14:paraId="7BCBA3CD" w14:textId="616F06C9" w:rsidR="00EB31BD" w:rsidRPr="00EE6DD9" w:rsidRDefault="00EB31BD" w:rsidP="00EE6DD9">
      <w:pPr>
        <w:bidi/>
        <w:spacing w:line="240" w:lineRule="auto"/>
        <w:jc w:val="both"/>
        <w:rPr>
          <w:rFonts w:cs="mohammad bold art 1"/>
          <w:sz w:val="26"/>
          <w:szCs w:val="26"/>
          <w:rtl/>
          <w:lang w:bidi="ar-YE"/>
        </w:rPr>
      </w:pPr>
    </w:p>
    <w:p w14:paraId="4E57E988" w14:textId="77777777" w:rsidR="00EB31BD" w:rsidRPr="00EE6DD9" w:rsidRDefault="00EB31BD" w:rsidP="00EE6DD9">
      <w:pPr>
        <w:bidi/>
        <w:spacing w:line="240" w:lineRule="auto"/>
        <w:jc w:val="both"/>
        <w:rPr>
          <w:rFonts w:cs="mohammad bold art 1"/>
          <w:sz w:val="26"/>
          <w:szCs w:val="26"/>
          <w:rtl/>
          <w:lang w:bidi="ar-YE"/>
        </w:rPr>
      </w:pPr>
    </w:p>
    <w:p w14:paraId="1DA6DC34" w14:textId="77777777" w:rsidR="00EB31BD" w:rsidRPr="00EE6DD9" w:rsidRDefault="00EB31BD" w:rsidP="00EE6DD9">
      <w:pPr>
        <w:bidi/>
        <w:spacing w:line="240" w:lineRule="auto"/>
        <w:jc w:val="both"/>
        <w:rPr>
          <w:rFonts w:cs="mohammad bold art 1"/>
          <w:sz w:val="26"/>
          <w:szCs w:val="26"/>
          <w:rtl/>
          <w:lang w:bidi="ar-YE"/>
        </w:rPr>
      </w:pPr>
    </w:p>
    <w:p w14:paraId="255A698B" w14:textId="77777777" w:rsidR="00EB31BD" w:rsidRPr="00EE6DD9" w:rsidRDefault="00EB31BD" w:rsidP="00EE6DD9">
      <w:pPr>
        <w:bidi/>
        <w:spacing w:line="240" w:lineRule="auto"/>
        <w:jc w:val="both"/>
        <w:rPr>
          <w:rFonts w:cs="mohammad bold art 1"/>
          <w:sz w:val="26"/>
          <w:szCs w:val="26"/>
          <w:rtl/>
          <w:lang w:bidi="ar-YE"/>
        </w:rPr>
      </w:pPr>
    </w:p>
    <w:p w14:paraId="188FCB3F" w14:textId="77777777" w:rsidR="00EB31BD" w:rsidRPr="00EE6DD9" w:rsidRDefault="00EB31BD" w:rsidP="00EE6DD9">
      <w:pPr>
        <w:bidi/>
        <w:spacing w:line="240" w:lineRule="auto"/>
        <w:jc w:val="both"/>
        <w:rPr>
          <w:rFonts w:cs="mohammad bold art 1"/>
          <w:sz w:val="26"/>
          <w:szCs w:val="26"/>
          <w:rtl/>
          <w:lang w:bidi="ar-YE"/>
        </w:rPr>
      </w:pPr>
    </w:p>
    <w:p w14:paraId="5F74E9E1" w14:textId="77777777" w:rsidR="00EB31BD" w:rsidRPr="00EE6DD9" w:rsidRDefault="00EB31BD" w:rsidP="00EE6DD9">
      <w:pPr>
        <w:bidi/>
        <w:spacing w:line="240" w:lineRule="auto"/>
        <w:jc w:val="both"/>
        <w:rPr>
          <w:rFonts w:cs="mohammad bold art 1"/>
          <w:sz w:val="26"/>
          <w:szCs w:val="26"/>
          <w:rtl/>
          <w:lang w:bidi="ar-YE"/>
        </w:rPr>
      </w:pPr>
    </w:p>
    <w:p w14:paraId="233D4D35" w14:textId="77777777" w:rsidR="00EB31BD" w:rsidRPr="00EE6DD9" w:rsidRDefault="00EB31BD" w:rsidP="00EE6DD9">
      <w:pPr>
        <w:bidi/>
        <w:spacing w:line="240" w:lineRule="auto"/>
        <w:jc w:val="both"/>
        <w:rPr>
          <w:rFonts w:cs="mohammad bold art 1"/>
          <w:sz w:val="26"/>
          <w:szCs w:val="26"/>
          <w:rtl/>
          <w:lang w:bidi="ar-YE"/>
        </w:rPr>
      </w:pPr>
    </w:p>
    <w:p w14:paraId="16B34ECC" w14:textId="77777777" w:rsidR="00EB31BD" w:rsidRPr="00EE6DD9" w:rsidRDefault="00EB31BD" w:rsidP="00EE6DD9">
      <w:pPr>
        <w:bidi/>
        <w:spacing w:line="240" w:lineRule="auto"/>
        <w:jc w:val="both"/>
        <w:rPr>
          <w:rFonts w:cs="mohammad bold art 1"/>
          <w:sz w:val="26"/>
          <w:szCs w:val="26"/>
          <w:rtl/>
          <w:lang w:bidi="ar-YE"/>
        </w:rPr>
      </w:pPr>
    </w:p>
    <w:p w14:paraId="77E298CF" w14:textId="77777777" w:rsidR="00EB31BD" w:rsidRPr="00EE6DD9" w:rsidRDefault="00EB31BD" w:rsidP="00EE6DD9">
      <w:pPr>
        <w:bidi/>
        <w:spacing w:line="240" w:lineRule="auto"/>
        <w:jc w:val="both"/>
        <w:rPr>
          <w:rFonts w:cs="mohammad bold art 1"/>
          <w:sz w:val="26"/>
          <w:szCs w:val="26"/>
          <w:rtl/>
          <w:lang w:bidi="ar-YE"/>
        </w:rPr>
      </w:pPr>
    </w:p>
    <w:p w14:paraId="4B0D3FF3" w14:textId="77777777" w:rsidR="00EB31BD" w:rsidRPr="00EE6DD9" w:rsidRDefault="00EB31BD" w:rsidP="00EE6DD9">
      <w:pPr>
        <w:autoSpaceDE w:val="0"/>
        <w:autoSpaceDN w:val="0"/>
        <w:bidi/>
        <w:adjustRightInd w:val="0"/>
        <w:spacing w:line="240" w:lineRule="auto"/>
        <w:jc w:val="both"/>
        <w:textAlignment w:val="center"/>
        <w:rPr>
          <w:rFonts w:ascii="Diwan Muna" w:hAnsi="Diwan Muna" w:cs="mohammad bold art 1"/>
          <w:color w:val="0098FF"/>
          <w:sz w:val="32"/>
          <w:szCs w:val="32"/>
          <w:lang w:bidi="ar-YE"/>
        </w:rPr>
      </w:pPr>
    </w:p>
    <w:p w14:paraId="565B25C4" w14:textId="77777777" w:rsidR="00EB31BD" w:rsidRPr="00EE6DD9" w:rsidRDefault="00EB31BD" w:rsidP="00EE6DD9">
      <w:pPr>
        <w:autoSpaceDE w:val="0"/>
        <w:autoSpaceDN w:val="0"/>
        <w:bidi/>
        <w:adjustRightInd w:val="0"/>
        <w:spacing w:line="240" w:lineRule="auto"/>
        <w:jc w:val="both"/>
        <w:textAlignment w:val="center"/>
        <w:rPr>
          <w:rFonts w:ascii="Diwan Muna" w:hAnsi="Diwan Muna" w:cs="mohammad bold art 1"/>
          <w:color w:val="0098FF"/>
          <w:sz w:val="32"/>
          <w:szCs w:val="32"/>
          <w:lang w:bidi="ar-YE"/>
        </w:rPr>
      </w:pPr>
    </w:p>
    <w:p w14:paraId="01C4BDE7" w14:textId="77777777" w:rsidR="00EB31BD" w:rsidRPr="00EE6DD9" w:rsidRDefault="00EB31BD" w:rsidP="00EE6DD9">
      <w:pPr>
        <w:autoSpaceDE w:val="0"/>
        <w:autoSpaceDN w:val="0"/>
        <w:bidi/>
        <w:adjustRightInd w:val="0"/>
        <w:spacing w:line="240" w:lineRule="auto"/>
        <w:jc w:val="both"/>
        <w:textAlignment w:val="center"/>
        <w:rPr>
          <w:rFonts w:ascii="Diwan Muna" w:hAnsi="Diwan Muna" w:cs="mohammad bold art 1"/>
          <w:color w:val="0098FF"/>
          <w:sz w:val="32"/>
          <w:szCs w:val="32"/>
          <w:lang w:bidi="ar-YE"/>
        </w:rPr>
      </w:pPr>
    </w:p>
    <w:p w14:paraId="41E9E36A" w14:textId="44C630E0" w:rsidR="00010D1F" w:rsidRPr="00EE6DD9" w:rsidRDefault="00EB31BD" w:rsidP="00EE6DD9">
      <w:pPr>
        <w:autoSpaceDE w:val="0"/>
        <w:autoSpaceDN w:val="0"/>
        <w:bidi/>
        <w:adjustRightInd w:val="0"/>
        <w:spacing w:line="240" w:lineRule="auto"/>
        <w:jc w:val="both"/>
        <w:textAlignment w:val="center"/>
        <w:rPr>
          <w:rFonts w:ascii="Diwan Muna" w:hAnsi="Diwan Muna" w:cs="mohammad bold art 1"/>
          <w:color w:val="FF0000"/>
          <w:sz w:val="32"/>
          <w:szCs w:val="32"/>
          <w:rtl/>
          <w:lang w:bidi="ar-YE"/>
        </w:rPr>
      </w:pPr>
      <w:r w:rsidRPr="00EE6DD9">
        <w:rPr>
          <w:rFonts w:ascii="Diwan Muna" w:hAnsi="Diwan Muna" w:cs="mohammad bold art 1"/>
          <w:color w:val="FF0000"/>
          <w:sz w:val="32"/>
          <w:szCs w:val="32"/>
          <w:rtl/>
          <w:lang w:bidi="ar-YE"/>
        </w:rPr>
        <w:t xml:space="preserve">مرفق رقم </w:t>
      </w:r>
      <w:r w:rsidRPr="00EE6DD9">
        <w:rPr>
          <w:rFonts w:ascii="Diwan Muna" w:hAnsi="Diwan Muna" w:cs="mohammad bold art 1" w:hint="cs"/>
          <w:color w:val="FF0000"/>
          <w:sz w:val="32"/>
          <w:szCs w:val="32"/>
          <w:rtl/>
          <w:lang w:bidi="ar-YE"/>
        </w:rPr>
        <w:t>(11)</w:t>
      </w:r>
    </w:p>
    <w:p w14:paraId="26E0CB8A" w14:textId="77777777" w:rsidR="00EB31BD" w:rsidRPr="00EE6DD9" w:rsidRDefault="00EB31BD" w:rsidP="00EE6DD9">
      <w:pPr>
        <w:bidi/>
        <w:spacing w:line="240" w:lineRule="auto"/>
        <w:jc w:val="both"/>
        <w:rPr>
          <w:rFonts w:ascii="Sakkal Majalla" w:hAnsi="Sakkal Majalla" w:cs="mohammad bold art 1"/>
          <w:b/>
          <w:bCs/>
          <w:color w:val="FF0000"/>
          <w:sz w:val="32"/>
          <w:szCs w:val="32"/>
          <w:u w:val="single"/>
          <w:shd w:val="clear" w:color="auto" w:fill="FFFFFF"/>
          <w:rtl/>
          <w:lang w:bidi="ar-YE"/>
        </w:rPr>
      </w:pPr>
      <w:r w:rsidRPr="00EE6DD9">
        <w:rPr>
          <w:rFonts w:ascii="Diwan Muna" w:hAnsi="Diwan Muna" w:cs="mohammad bold art 1"/>
          <w:color w:val="FF0000"/>
          <w:sz w:val="32"/>
          <w:szCs w:val="32"/>
          <w:rtl/>
          <w:lang w:bidi="ar-YE"/>
        </w:rPr>
        <w:t>ضوابط الاستثمار في صناديق المؤشرات المتداولة</w:t>
      </w:r>
    </w:p>
    <w:p w14:paraId="18ED42A1" w14:textId="77777777" w:rsidR="00EB31BD" w:rsidRPr="00EE6DD9" w:rsidRDefault="00EB31BD" w:rsidP="00EE6DD9">
      <w:pPr>
        <w:bidi/>
        <w:spacing w:line="240" w:lineRule="auto"/>
        <w:jc w:val="both"/>
        <w:rPr>
          <w:rFonts w:ascii="Sakkal Majalla" w:hAnsi="Sakkal Majalla" w:cs="mohammad bold art 1"/>
          <w:b/>
          <w:bCs/>
          <w:sz w:val="32"/>
          <w:szCs w:val="32"/>
          <w:u w:val="single"/>
          <w:shd w:val="clear" w:color="auto" w:fill="FFFFFF"/>
        </w:rPr>
      </w:pPr>
    </w:p>
    <w:p w14:paraId="6121D7A1" w14:textId="77777777" w:rsidR="00EB31BD" w:rsidRPr="00EE6DD9" w:rsidRDefault="00EB31BD" w:rsidP="00EE6DD9">
      <w:pPr>
        <w:bidi/>
        <w:spacing w:line="240" w:lineRule="auto"/>
        <w:jc w:val="both"/>
        <w:rPr>
          <w:rFonts w:ascii="Sakkal Majalla" w:hAnsi="Sakkal Majalla" w:cs="mohammad bold art 1"/>
          <w:b/>
          <w:bCs/>
          <w:sz w:val="32"/>
          <w:szCs w:val="32"/>
          <w:u w:val="single"/>
          <w:shd w:val="clear" w:color="auto" w:fill="FFFFFF"/>
        </w:rPr>
      </w:pPr>
    </w:p>
    <w:p w14:paraId="7A40A94A" w14:textId="77777777" w:rsidR="00EB31BD" w:rsidRPr="00EE6DD9" w:rsidRDefault="00EB31BD" w:rsidP="00EE6DD9">
      <w:pPr>
        <w:bidi/>
        <w:spacing w:line="240" w:lineRule="auto"/>
        <w:jc w:val="both"/>
        <w:rPr>
          <w:rFonts w:ascii="Sakkal Majalla" w:hAnsi="Sakkal Majalla" w:cs="mohammad bold art 1"/>
          <w:b/>
          <w:bCs/>
          <w:sz w:val="32"/>
          <w:szCs w:val="32"/>
          <w:u w:val="single"/>
          <w:shd w:val="clear" w:color="auto" w:fill="FFFFFF"/>
          <w:rtl/>
        </w:rPr>
      </w:pPr>
    </w:p>
    <w:p w14:paraId="118C777C" w14:textId="2089CE1B" w:rsidR="00EB31BD" w:rsidRPr="00EE6DD9" w:rsidRDefault="00EB31BD" w:rsidP="00EE6DD9">
      <w:pPr>
        <w:bidi/>
        <w:spacing w:line="240" w:lineRule="auto"/>
        <w:jc w:val="both"/>
        <w:rPr>
          <w:rFonts w:asciiTheme="majorBidi" w:hAnsiTheme="majorBidi" w:cs="mohammad bold art 1"/>
          <w:sz w:val="24"/>
          <w:szCs w:val="24"/>
          <w:rtl/>
          <w:lang w:bidi="ar-KW"/>
        </w:rPr>
      </w:pPr>
      <w:r w:rsidRPr="00EE6DD9">
        <w:rPr>
          <w:rFonts w:asciiTheme="majorBidi" w:hAnsiTheme="majorBidi" w:cs="mohammad bold art 1" w:hint="eastAsia"/>
          <w:sz w:val="24"/>
          <w:szCs w:val="24"/>
          <w:rtl/>
          <w:lang w:bidi="ar-KW"/>
        </w:rPr>
        <w:t>صندوق</w:t>
      </w:r>
      <w:r w:rsidRPr="00EE6DD9">
        <w:rPr>
          <w:rFonts w:asciiTheme="majorBidi" w:hAnsiTheme="majorBidi" w:cs="mohammad bold art 1"/>
          <w:sz w:val="24"/>
          <w:szCs w:val="24"/>
          <w:rtl/>
          <w:lang w:bidi="ar-KW"/>
        </w:rPr>
        <w:t xml:space="preserve"> المؤشرات المتداول هو صندوق </w:t>
      </w:r>
      <w:r w:rsidRPr="00EE6DD9">
        <w:rPr>
          <w:rFonts w:asciiTheme="majorBidi" w:hAnsiTheme="majorBidi" w:cs="mohammad bold art 1" w:hint="eastAsia"/>
          <w:sz w:val="24"/>
          <w:szCs w:val="24"/>
          <w:rtl/>
          <w:lang w:bidi="ar-KW"/>
        </w:rPr>
        <w:t>استثماري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مفتوح</w:t>
      </w:r>
      <w:r w:rsidRPr="00EE6DD9">
        <w:rPr>
          <w:rFonts w:asciiTheme="majorBidi" w:hAnsiTheme="majorBidi" w:cs="mohammad bold art 1"/>
          <w:sz w:val="24"/>
          <w:szCs w:val="24"/>
          <w:rtl/>
          <w:lang w:bidi="ar-KW"/>
        </w:rPr>
        <w:t xml:space="preserve"> يدرج في البورصة، ويهدف إلى تتبع مؤشر أداء لمجموعة من الأوراق المالية المدرجة في البورصة أو بورصة غير كويتية أو مؤشر سلعة معينة أو أكثر.</w:t>
      </w:r>
    </w:p>
    <w:p w14:paraId="54D07DD4" w14:textId="77777777" w:rsidR="00EB31BD" w:rsidRPr="00EE6DD9" w:rsidRDefault="00EB31BD" w:rsidP="00EE6DD9">
      <w:pPr>
        <w:bidi/>
        <w:spacing w:line="240" w:lineRule="auto"/>
        <w:jc w:val="both"/>
        <w:rPr>
          <w:rFonts w:asciiTheme="majorBidi" w:hAnsiTheme="majorBidi" w:cs="mohammad bold art 1"/>
          <w:sz w:val="24"/>
          <w:szCs w:val="24"/>
          <w:rtl/>
          <w:lang w:bidi="ar-KW"/>
        </w:rPr>
      </w:pPr>
      <w:r w:rsidRPr="00EE6DD9">
        <w:rPr>
          <w:rFonts w:asciiTheme="majorBidi" w:hAnsiTheme="majorBidi" w:cs="mohammad bold art 1"/>
          <w:sz w:val="24"/>
          <w:szCs w:val="24"/>
          <w:rtl/>
          <w:lang w:bidi="ar-KW"/>
        </w:rPr>
        <w:t>يسري على صندوق المؤشرات المتداول أحكام الصناديق المنصوص عليها في هذا الكتاب فيما لم يرد بشأنه نص خاص في هذا المرفق، وبما لا يتعارض مع طبيعته وأغراضه</w:t>
      </w:r>
      <w:r w:rsidRPr="00EE6DD9">
        <w:rPr>
          <w:rFonts w:asciiTheme="majorBidi" w:hAnsiTheme="majorBidi" w:cs="mohammad bold art 1" w:hint="eastAsia"/>
          <w:sz w:val="24"/>
          <w:szCs w:val="24"/>
          <w:rtl/>
          <w:lang w:bidi="ar-KW"/>
        </w:rPr>
        <w:t>،</w:t>
      </w:r>
      <w:r w:rsidRPr="00EE6DD9">
        <w:rPr>
          <w:rFonts w:asciiTheme="majorBidi" w:hAnsiTheme="majorBidi" w:cs="mohammad bold art 1"/>
          <w:sz w:val="24"/>
          <w:szCs w:val="24"/>
          <w:rtl/>
          <w:lang w:bidi="ar-KW"/>
        </w:rPr>
        <w:t xml:space="preserve"> ويخضع للشروط والضوابط الآتية:</w:t>
      </w:r>
    </w:p>
    <w:p w14:paraId="5D78072E" w14:textId="77777777" w:rsidR="00EB31BD" w:rsidRPr="00EE6DD9" w:rsidRDefault="00EB31BD" w:rsidP="00EE6DD9">
      <w:pPr>
        <w:bidi/>
        <w:spacing w:line="240" w:lineRule="auto"/>
        <w:jc w:val="both"/>
        <w:rPr>
          <w:rFonts w:asciiTheme="majorBidi" w:hAnsiTheme="majorBidi" w:cs="mohammad bold art 1"/>
          <w:b/>
          <w:bCs/>
          <w:sz w:val="24"/>
          <w:szCs w:val="24"/>
          <w:u w:val="single"/>
          <w:rtl/>
          <w:lang w:bidi="ar-KW"/>
        </w:rPr>
      </w:pPr>
      <w:r w:rsidRPr="00EE6DD9">
        <w:rPr>
          <w:rFonts w:asciiTheme="majorBidi" w:hAnsiTheme="majorBidi" w:cs="mohammad bold art 1" w:hint="eastAsia"/>
          <w:b/>
          <w:bCs/>
          <w:sz w:val="24"/>
          <w:szCs w:val="24"/>
          <w:u w:val="single"/>
          <w:rtl/>
          <w:lang w:bidi="ar-KW"/>
        </w:rPr>
        <w:t>أولاً</w:t>
      </w:r>
      <w:r w:rsidRPr="00EE6DD9">
        <w:rPr>
          <w:rFonts w:asciiTheme="majorBidi" w:hAnsiTheme="majorBidi" w:cs="mohammad bold art 1"/>
          <w:b/>
          <w:bCs/>
          <w:sz w:val="24"/>
          <w:szCs w:val="24"/>
          <w:u w:val="single"/>
          <w:rtl/>
          <w:lang w:bidi="ar-KW"/>
        </w:rPr>
        <w:t xml:space="preserve">: </w:t>
      </w:r>
      <w:r w:rsidRPr="00EE6DD9">
        <w:rPr>
          <w:rFonts w:asciiTheme="majorBidi" w:hAnsiTheme="majorBidi" w:cs="mohammad bold art 1" w:hint="eastAsia"/>
          <w:b/>
          <w:bCs/>
          <w:sz w:val="24"/>
          <w:szCs w:val="24"/>
          <w:u w:val="single"/>
          <w:rtl/>
          <w:lang w:bidi="ar-KW"/>
        </w:rPr>
        <w:t>المتطلبات</w:t>
      </w:r>
      <w:r w:rsidRPr="00EE6DD9">
        <w:rPr>
          <w:rFonts w:asciiTheme="majorBidi" w:hAnsiTheme="majorBidi" w:cs="mohammad bold art 1"/>
          <w:b/>
          <w:bCs/>
          <w:sz w:val="24"/>
          <w:szCs w:val="24"/>
          <w:u w:val="single"/>
          <w:rtl/>
          <w:lang w:bidi="ar-KW"/>
        </w:rPr>
        <w:t xml:space="preserve"> </w:t>
      </w:r>
      <w:r w:rsidRPr="00EE6DD9">
        <w:rPr>
          <w:rFonts w:asciiTheme="majorBidi" w:hAnsiTheme="majorBidi" w:cs="mohammad bold art 1" w:hint="eastAsia"/>
          <w:b/>
          <w:bCs/>
          <w:sz w:val="24"/>
          <w:szCs w:val="24"/>
          <w:u w:val="single"/>
          <w:rtl/>
          <w:lang w:bidi="ar-KW"/>
        </w:rPr>
        <w:t>التنظيمية</w:t>
      </w:r>
      <w:r w:rsidRPr="00EE6DD9">
        <w:rPr>
          <w:rFonts w:asciiTheme="majorBidi" w:hAnsiTheme="majorBidi" w:cs="mohammad bold art 1"/>
          <w:b/>
          <w:bCs/>
          <w:sz w:val="24"/>
          <w:szCs w:val="24"/>
          <w:u w:val="single"/>
          <w:rtl/>
          <w:lang w:bidi="ar-KW"/>
        </w:rPr>
        <w:t xml:space="preserve"> </w:t>
      </w:r>
      <w:r w:rsidRPr="00EE6DD9">
        <w:rPr>
          <w:rFonts w:asciiTheme="majorBidi" w:hAnsiTheme="majorBidi" w:cs="mohammad bold art 1" w:hint="eastAsia"/>
          <w:b/>
          <w:bCs/>
          <w:sz w:val="24"/>
          <w:szCs w:val="24"/>
          <w:u w:val="single"/>
          <w:rtl/>
          <w:lang w:bidi="ar-KW"/>
        </w:rPr>
        <w:t>ل</w:t>
      </w:r>
      <w:r w:rsidRPr="00EE6DD9">
        <w:rPr>
          <w:rFonts w:asciiTheme="majorBidi" w:hAnsiTheme="majorBidi" w:cs="mohammad bold art 1"/>
          <w:b/>
          <w:bCs/>
          <w:sz w:val="24"/>
          <w:szCs w:val="24"/>
          <w:u w:val="single"/>
          <w:rtl/>
          <w:lang w:bidi="ar-KW"/>
        </w:rPr>
        <w:t>صندوق المؤشرات المتداول</w:t>
      </w:r>
    </w:p>
    <w:p w14:paraId="60B84F65" w14:textId="77777777" w:rsidR="00EB31BD" w:rsidRPr="00EE6DD9" w:rsidRDefault="00EB31BD" w:rsidP="00EE6DD9">
      <w:pPr>
        <w:bidi/>
        <w:spacing w:line="240" w:lineRule="auto"/>
        <w:jc w:val="both"/>
        <w:rPr>
          <w:rFonts w:ascii="Sakkal Majalla" w:hAnsi="Sakkal Majalla" w:cs="mohammad bold art 1"/>
          <w:color w:val="FF0000"/>
          <w:sz w:val="24"/>
          <w:szCs w:val="24"/>
          <w:shd w:val="clear" w:color="auto" w:fill="FFFFFF"/>
          <w:lang w:bidi="ar-KW"/>
        </w:rPr>
      </w:pPr>
      <w:r w:rsidRPr="00EE6DD9">
        <w:rPr>
          <w:rFonts w:asciiTheme="majorBidi" w:hAnsiTheme="majorBidi" w:cs="mohammad bold art 1" w:hint="eastAsia"/>
          <w:sz w:val="24"/>
          <w:szCs w:val="24"/>
          <w:rtl/>
          <w:lang w:bidi="ar-KW"/>
        </w:rPr>
        <w:t>يجب</w:t>
      </w:r>
      <w:r w:rsidRPr="00EE6DD9">
        <w:rPr>
          <w:rFonts w:asciiTheme="majorBidi" w:hAnsiTheme="majorBidi" w:cs="mohammad bold art 1"/>
          <w:sz w:val="24"/>
          <w:szCs w:val="24"/>
          <w:rtl/>
          <w:lang w:bidi="ar-KW"/>
        </w:rPr>
        <w:t xml:space="preserve"> على </w:t>
      </w:r>
      <w:r w:rsidRPr="00EE6DD9">
        <w:rPr>
          <w:rFonts w:asciiTheme="majorBidi" w:hAnsiTheme="majorBidi" w:cs="mohammad bold art 1" w:hint="eastAsia"/>
          <w:sz w:val="24"/>
          <w:szCs w:val="24"/>
          <w:rtl/>
          <w:lang w:bidi="ar-KW"/>
        </w:rPr>
        <w:t>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المؤشرات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المتداول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التقيد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بالضوابط</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التالية</w:t>
      </w:r>
      <w:r w:rsidRPr="00EE6DD9">
        <w:rPr>
          <w:rFonts w:asciiTheme="majorBidi" w:hAnsiTheme="majorBidi" w:cs="mohammad bold art 1"/>
          <w:sz w:val="24"/>
          <w:szCs w:val="24"/>
          <w:rtl/>
          <w:lang w:bidi="ar-KW"/>
        </w:rPr>
        <w:t>:</w:t>
      </w:r>
    </w:p>
    <w:p w14:paraId="19CAADCF" w14:textId="131F2EA3" w:rsidR="00EB31BD" w:rsidRPr="00EE6DD9" w:rsidRDefault="00EB31BD" w:rsidP="00EE6DD9">
      <w:pPr>
        <w:pStyle w:val="ListParagraph"/>
        <w:numPr>
          <w:ilvl w:val="0"/>
          <w:numId w:val="4"/>
        </w:numPr>
        <w:bidi/>
        <w:spacing w:line="240" w:lineRule="auto"/>
        <w:ind w:left="446" w:hanging="356"/>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يجب</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على</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مدير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عند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تحديد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المؤشر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المتبع</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مراعاة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ما</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يلي</w:t>
      </w:r>
      <w:r w:rsidRPr="00EE6DD9">
        <w:rPr>
          <w:rFonts w:asciiTheme="majorBidi" w:hAnsiTheme="majorBidi" w:cs="mohammad bold art 1"/>
          <w:sz w:val="24"/>
          <w:szCs w:val="24"/>
          <w:rtl/>
          <w:lang w:bidi="ar-KW"/>
        </w:rPr>
        <w:t>:</w:t>
      </w:r>
    </w:p>
    <w:p w14:paraId="2E4CD040" w14:textId="77777777" w:rsidR="006F0D99" w:rsidRPr="00EE6DD9" w:rsidRDefault="006F0D99" w:rsidP="00EE6DD9">
      <w:pPr>
        <w:pStyle w:val="ListParagraph"/>
        <w:bidi/>
        <w:spacing w:line="240" w:lineRule="auto"/>
        <w:ind w:left="446"/>
        <w:contextualSpacing w:val="0"/>
        <w:jc w:val="both"/>
        <w:rPr>
          <w:rFonts w:asciiTheme="majorBidi" w:hAnsiTheme="majorBidi" w:cs="mohammad bold art 1"/>
          <w:sz w:val="24"/>
          <w:szCs w:val="24"/>
          <w:lang w:bidi="ar-KW"/>
        </w:rPr>
      </w:pPr>
    </w:p>
    <w:p w14:paraId="0F7AA90E" w14:textId="61B499EE" w:rsidR="00EB31BD" w:rsidRPr="00EE6DD9" w:rsidRDefault="00EB31BD" w:rsidP="00EE6DD9">
      <w:pPr>
        <w:pStyle w:val="ListParagraph"/>
        <w:numPr>
          <w:ilvl w:val="1"/>
          <w:numId w:val="4"/>
        </w:numPr>
        <w:bidi/>
        <w:spacing w:line="240" w:lineRule="auto"/>
        <w:contextualSpacing w:val="0"/>
        <w:jc w:val="both"/>
        <w:rPr>
          <w:rFonts w:asciiTheme="majorBidi" w:hAnsiTheme="majorBidi" w:cs="mohammad bold art 1"/>
          <w:sz w:val="24"/>
          <w:szCs w:val="24"/>
          <w:lang w:bidi="ar-KW"/>
        </w:rPr>
      </w:pPr>
      <w:proofErr w:type="gramStart"/>
      <w:r w:rsidRPr="00EE6DD9">
        <w:rPr>
          <w:rFonts w:asciiTheme="majorBidi" w:hAnsiTheme="majorBidi" w:cs="mohammad bold art 1" w:hint="eastAsia"/>
          <w:sz w:val="24"/>
          <w:szCs w:val="24"/>
          <w:rtl/>
          <w:lang w:bidi="ar-KW"/>
        </w:rPr>
        <w:t>أن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لا</w:t>
      </w:r>
      <w:proofErr w:type="gramEnd"/>
      <w:r w:rsidRPr="00EE6DD9">
        <w:rPr>
          <w:rFonts w:asciiTheme="majorBidi" w:hAnsiTheme="majorBidi" w:cs="mohammad bold art 1"/>
          <w:sz w:val="24"/>
          <w:szCs w:val="24"/>
          <w:rtl/>
          <w:lang w:bidi="ar-KW"/>
        </w:rPr>
        <w:t xml:space="preserve"> يكون المؤشر صادراً عن مزود مؤشر يتبع ذات المجموعة لمدير الصندوق، وأن لا يكون هناك </w:t>
      </w:r>
      <w:r w:rsidRPr="00EE6DD9">
        <w:rPr>
          <w:rFonts w:asciiTheme="majorBidi" w:hAnsiTheme="majorBidi" w:cs="mohammad bold art 1" w:hint="eastAsia"/>
          <w:sz w:val="24"/>
          <w:szCs w:val="24"/>
          <w:rtl/>
          <w:lang w:bidi="ar-KW"/>
        </w:rPr>
        <w:t>تعارض</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مصالح</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بين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مدير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ومزود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المؤشر</w:t>
      </w:r>
      <w:r w:rsidRPr="00EE6DD9">
        <w:rPr>
          <w:rFonts w:asciiTheme="majorBidi" w:hAnsiTheme="majorBidi" w:cs="mohammad bold art 1"/>
          <w:sz w:val="24"/>
          <w:szCs w:val="24"/>
          <w:rtl/>
          <w:lang w:bidi="ar-KW"/>
        </w:rPr>
        <w:t>.</w:t>
      </w:r>
    </w:p>
    <w:p w14:paraId="6FB4432B" w14:textId="3D405BAB" w:rsidR="00EB31BD" w:rsidRPr="00EE6DD9" w:rsidRDefault="00EB31BD" w:rsidP="00EE6DD9">
      <w:pPr>
        <w:pStyle w:val="ListParagraph"/>
        <w:numPr>
          <w:ilvl w:val="1"/>
          <w:numId w:val="4"/>
        </w:numPr>
        <w:bidi/>
        <w:spacing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lastRenderedPageBreak/>
        <w:t>أن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يتتبع</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مؤشر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أداء</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لمجموعة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الأوراق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المالية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المدرجة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في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البورصة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أو</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بورصة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غير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كويتية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أو</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مؤشر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سلعة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معينة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أو</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أكثر،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على</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يكون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المؤشر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المتبع</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مؤشرات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بورصة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الكويت،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أو</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أحد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مزودي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المؤشرات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بين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أعضاء</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جمعية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مزودي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المؤشرات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sz w:val="24"/>
          <w:szCs w:val="24"/>
          <w:lang w:bidi="ar-KW"/>
        </w:rPr>
        <w:t>Index Industry Association (IIA)</w:t>
      </w:r>
      <w:r w:rsidR="007D6FEB" w:rsidRPr="00EE6DD9">
        <w:rPr>
          <w:rFonts w:asciiTheme="majorBidi" w:hAnsiTheme="majorBidi" w:cs="mohammad bold art 1" w:hint="cs"/>
          <w:sz w:val="24"/>
          <w:szCs w:val="24"/>
          <w:rtl/>
          <w:lang w:bidi="ar-KW"/>
        </w:rPr>
        <w:t>).</w:t>
      </w:r>
    </w:p>
    <w:p w14:paraId="7181B497" w14:textId="5F67527A" w:rsidR="00EB31BD" w:rsidRPr="00EE6DD9" w:rsidRDefault="00EB31BD" w:rsidP="00EE6DD9">
      <w:pPr>
        <w:pStyle w:val="ListParagraph"/>
        <w:numPr>
          <w:ilvl w:val="1"/>
          <w:numId w:val="4"/>
        </w:numPr>
        <w:bidi/>
        <w:spacing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أن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يتبع</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مزود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المؤشر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قواعد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الاتحاد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الأور</w:t>
      </w:r>
      <w:r w:rsidR="00A800D3" w:rsidRPr="00EE6DD9">
        <w:rPr>
          <w:rFonts w:asciiTheme="majorBidi" w:hAnsiTheme="majorBidi" w:cs="mohammad bold art 1" w:hint="cs"/>
          <w:sz w:val="24"/>
          <w:szCs w:val="24"/>
          <w:rtl/>
          <w:lang w:bidi="ar-KW"/>
        </w:rPr>
        <w:t>و</w:t>
      </w:r>
      <w:r w:rsidRPr="00EE6DD9">
        <w:rPr>
          <w:rFonts w:asciiTheme="majorBidi" w:hAnsiTheme="majorBidi" w:cs="mohammad bold art 1" w:hint="eastAsia"/>
          <w:sz w:val="24"/>
          <w:szCs w:val="24"/>
          <w:rtl/>
          <w:lang w:bidi="ar-KW"/>
        </w:rPr>
        <w:t>بي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المتعلقة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بإعداد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المؤشرات</w:t>
      </w:r>
    </w:p>
    <w:p w14:paraId="17F9FB52" w14:textId="68821B2C" w:rsidR="00EB31BD" w:rsidRPr="00EE6DD9" w:rsidRDefault="00EB31BD" w:rsidP="00EE6DD9">
      <w:pPr>
        <w:pStyle w:val="ListParagraph"/>
        <w:bidi/>
        <w:spacing w:line="240" w:lineRule="auto"/>
        <w:ind w:left="810"/>
        <w:contextualSpacing w:val="0"/>
        <w:jc w:val="both"/>
        <w:rPr>
          <w:rFonts w:ascii="Sakkal Majalla" w:hAnsi="Sakkal Majalla" w:cs="mohammad bold art 1"/>
          <w:sz w:val="24"/>
          <w:szCs w:val="24"/>
          <w:shd w:val="clear" w:color="auto" w:fill="FFFFFF"/>
          <w:lang w:bidi="ar-KW"/>
        </w:rPr>
      </w:pPr>
      <w:r w:rsidRPr="00EE6DD9">
        <w:rPr>
          <w:rFonts w:asciiTheme="majorBidi" w:hAnsiTheme="majorBidi" w:cs="mohammad bold art 1"/>
          <w:sz w:val="24"/>
          <w:szCs w:val="24"/>
          <w:lang w:bidi="ar-KW"/>
        </w:rPr>
        <w:t>(EU regulation on indices used as benchmarks in financial instruments and financial contracts or to measure the performance of investment funds</w:t>
      </w:r>
      <w:r w:rsidRPr="00EE6DD9">
        <w:rPr>
          <w:rFonts w:ascii="Sakkal Majalla" w:hAnsi="Sakkal Majalla" w:cs="mohammad bold art 1"/>
          <w:sz w:val="24"/>
          <w:szCs w:val="24"/>
          <w:shd w:val="clear" w:color="auto" w:fill="FFFFFF"/>
          <w:lang w:bidi="ar-KW"/>
        </w:rPr>
        <w:t>)</w:t>
      </w:r>
      <w:r w:rsidRPr="00EE6DD9">
        <w:rPr>
          <w:rFonts w:ascii="Sakkal Majalla" w:hAnsi="Sakkal Majalla" w:cs="mohammad bold art 1"/>
          <w:sz w:val="24"/>
          <w:szCs w:val="24"/>
          <w:shd w:val="clear" w:color="auto" w:fill="FFFFFF"/>
          <w:rtl/>
          <w:lang w:bidi="ar-KW"/>
        </w:rPr>
        <w:t>.</w:t>
      </w:r>
    </w:p>
    <w:p w14:paraId="6C2B3302" w14:textId="62594D69" w:rsidR="00EB31BD" w:rsidRPr="00EE6DD9" w:rsidRDefault="00EB31BD" w:rsidP="00EE6DD9">
      <w:pPr>
        <w:pStyle w:val="ListParagraph"/>
        <w:numPr>
          <w:ilvl w:val="1"/>
          <w:numId w:val="4"/>
        </w:numPr>
        <w:bidi/>
        <w:spacing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أن</w:t>
      </w:r>
      <w:r w:rsidRPr="00EE6DD9">
        <w:rPr>
          <w:rFonts w:asciiTheme="majorBidi" w:hAnsiTheme="majorBidi" w:cs="mohammad bold art 1"/>
          <w:sz w:val="24"/>
          <w:szCs w:val="24"/>
          <w:rtl/>
          <w:lang w:bidi="ar-KW"/>
        </w:rPr>
        <w:t xml:space="preserve"> يكون معرفاً ومحدداً بشكل واضح ويعكس بصورة مناسبة وملائمة هدف ومجال الصندوق.</w:t>
      </w:r>
    </w:p>
    <w:p w14:paraId="5050B2BC" w14:textId="77777777" w:rsidR="00EB31BD" w:rsidRPr="00EE6DD9" w:rsidRDefault="00EB31BD" w:rsidP="00EE6DD9">
      <w:pPr>
        <w:pStyle w:val="ListParagraph"/>
        <w:numPr>
          <w:ilvl w:val="1"/>
          <w:numId w:val="4"/>
        </w:numPr>
        <w:bidi/>
        <w:spacing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أن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تكون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مكوناته</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متداولة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في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البورصة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أو</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بورصة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أخرى</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منظمة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قبل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جهة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رقابية</w:t>
      </w:r>
      <w:r w:rsidRPr="00EE6DD9">
        <w:rPr>
          <w:rFonts w:asciiTheme="majorBidi" w:hAnsiTheme="majorBidi" w:cs="mohammad bold art 1"/>
          <w:sz w:val="24"/>
          <w:szCs w:val="24"/>
          <w:rtl/>
          <w:lang w:bidi="ar-KW"/>
        </w:rPr>
        <w:t>.</w:t>
      </w:r>
    </w:p>
    <w:p w14:paraId="42E5BC6D" w14:textId="77777777" w:rsidR="00EB31BD" w:rsidRPr="00EE6DD9" w:rsidRDefault="00EB31BD" w:rsidP="00EE6DD9">
      <w:pPr>
        <w:pStyle w:val="ListParagraph"/>
        <w:bidi/>
        <w:spacing w:line="240" w:lineRule="auto"/>
        <w:ind w:left="810"/>
        <w:contextualSpacing w:val="0"/>
        <w:jc w:val="both"/>
        <w:rPr>
          <w:rFonts w:ascii="Sakkal Majalla" w:hAnsi="Sakkal Majalla" w:cs="mohammad bold art 1"/>
          <w:sz w:val="24"/>
          <w:szCs w:val="24"/>
          <w:shd w:val="clear" w:color="auto" w:fill="FFFFFF"/>
          <w:lang w:bidi="ar-KW"/>
        </w:rPr>
      </w:pPr>
    </w:p>
    <w:p w14:paraId="027A6B2E" w14:textId="77777777" w:rsidR="00EB31BD" w:rsidRPr="00EE6DD9" w:rsidRDefault="00EB31BD" w:rsidP="00EE6DD9">
      <w:pPr>
        <w:pStyle w:val="ListParagraph"/>
        <w:numPr>
          <w:ilvl w:val="0"/>
          <w:numId w:val="4"/>
        </w:numPr>
        <w:bidi/>
        <w:spacing w:line="240" w:lineRule="auto"/>
        <w:ind w:left="446" w:hanging="356"/>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يجب</w:t>
      </w:r>
      <w:r w:rsidRPr="00EE6DD9">
        <w:rPr>
          <w:rFonts w:asciiTheme="majorBidi" w:hAnsiTheme="majorBidi" w:cs="mohammad bold art 1"/>
          <w:sz w:val="24"/>
          <w:szCs w:val="24"/>
          <w:rtl/>
          <w:lang w:bidi="ar-KW"/>
        </w:rPr>
        <w:t xml:space="preserve"> أن يتم احتساب صافي قيمة </w:t>
      </w:r>
      <w:r w:rsidRPr="00EE6DD9">
        <w:rPr>
          <w:rFonts w:asciiTheme="majorBidi" w:hAnsiTheme="majorBidi" w:cs="mohammad bold art 1" w:hint="eastAsia"/>
          <w:sz w:val="24"/>
          <w:szCs w:val="24"/>
          <w:rtl/>
          <w:lang w:bidi="ar-KW"/>
        </w:rPr>
        <w:t>الأصول</w:t>
      </w:r>
      <w:r w:rsidRPr="00EE6DD9">
        <w:rPr>
          <w:rFonts w:asciiTheme="majorBidi" w:hAnsiTheme="majorBidi" w:cs="mohammad bold art 1"/>
          <w:sz w:val="24"/>
          <w:szCs w:val="24"/>
          <w:rtl/>
          <w:lang w:bidi="ar-KW"/>
        </w:rPr>
        <w:t xml:space="preserve"> الاسترشادية للوحدة الواحدة (</w:t>
      </w:r>
      <w:r w:rsidRPr="00EE6DD9">
        <w:rPr>
          <w:rFonts w:asciiTheme="majorBidi" w:hAnsiTheme="majorBidi" w:cs="mohammad bold art 1"/>
          <w:sz w:val="24"/>
          <w:szCs w:val="24"/>
          <w:lang w:bidi="ar-KW"/>
        </w:rPr>
        <w:t>(</w:t>
      </w:r>
      <w:proofErr w:type="spellStart"/>
      <w:r w:rsidRPr="00EE6DD9">
        <w:rPr>
          <w:rFonts w:asciiTheme="majorBidi" w:hAnsiTheme="majorBidi" w:cs="mohammad bold art 1"/>
          <w:sz w:val="24"/>
          <w:szCs w:val="24"/>
          <w:lang w:bidi="ar-KW"/>
        </w:rPr>
        <w:t>iNAV</w:t>
      </w:r>
      <w:proofErr w:type="spellEnd"/>
      <w:r w:rsidRPr="00EE6DD9">
        <w:rPr>
          <w:rFonts w:asciiTheme="majorBidi" w:hAnsiTheme="majorBidi" w:cs="mohammad bold art 1"/>
          <w:sz w:val="24"/>
          <w:szCs w:val="24"/>
          <w:lang w:bidi="ar-KW"/>
        </w:rPr>
        <w:t xml:space="preserve"> per Unit</w:t>
      </w:r>
      <w:r w:rsidRPr="00EE6DD9">
        <w:rPr>
          <w:rFonts w:asciiTheme="majorBidi" w:hAnsiTheme="majorBidi" w:cs="mohammad bold art 1" w:hint="eastAsia"/>
          <w:sz w:val="24"/>
          <w:szCs w:val="24"/>
          <w:rtl/>
          <w:lang w:bidi="ar-KW"/>
        </w:rPr>
        <w:t>،</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قبل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مدير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أو</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مراقب</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الاستثمار،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ويلتزم</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مدير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بالإفصاح</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تلك</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القيمة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خلال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يوم</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التداول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وعرضها</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على</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موقع</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البورصة</w:t>
      </w:r>
      <w:r w:rsidRPr="00EE6DD9">
        <w:rPr>
          <w:rFonts w:asciiTheme="majorBidi" w:hAnsiTheme="majorBidi" w:cs="mohammad bold art 1"/>
          <w:sz w:val="24"/>
          <w:szCs w:val="24"/>
          <w:rtl/>
          <w:lang w:bidi="ar-KW"/>
        </w:rPr>
        <w:t xml:space="preserve"> الإلكتروني مع تحديثها كل 15 ثانية أثناء ساعات التداول.</w:t>
      </w:r>
    </w:p>
    <w:p w14:paraId="2D6E856D" w14:textId="77777777" w:rsidR="00EB31BD" w:rsidRPr="00EE6DD9" w:rsidRDefault="00EB31BD" w:rsidP="00EE6DD9">
      <w:pPr>
        <w:pStyle w:val="ListParagraph"/>
        <w:numPr>
          <w:ilvl w:val="0"/>
          <w:numId w:val="4"/>
        </w:numPr>
        <w:bidi/>
        <w:spacing w:line="240" w:lineRule="auto"/>
        <w:ind w:left="446" w:hanging="356"/>
        <w:contextualSpacing w:val="0"/>
        <w:jc w:val="both"/>
        <w:rPr>
          <w:rFonts w:ascii="Sakkal Majalla" w:hAnsi="Sakkal Majalla" w:cs="mohammad bold art 1"/>
          <w:sz w:val="24"/>
          <w:szCs w:val="24"/>
          <w:shd w:val="clear" w:color="auto" w:fill="FFFFFF"/>
          <w:lang w:bidi="ar-KW"/>
        </w:rPr>
      </w:pPr>
      <w:r w:rsidRPr="00EE6DD9">
        <w:rPr>
          <w:rFonts w:asciiTheme="majorBidi" w:hAnsiTheme="majorBidi" w:cs="mohammad bold art 1" w:hint="eastAsia"/>
          <w:sz w:val="24"/>
          <w:szCs w:val="24"/>
          <w:rtl/>
          <w:lang w:bidi="ar-KW"/>
        </w:rPr>
        <w:t>يجب</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يتم</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احتساب</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صافي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قيمة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الأصول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للوحدة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الواحدة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خلال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يوم</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التداول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sz w:val="24"/>
          <w:szCs w:val="24"/>
          <w:lang w:bidi="ar-KW"/>
        </w:rPr>
        <w:t>NAV per Unit</w:t>
      </w:r>
      <w:proofErr w:type="gramStart"/>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w:t>
      </w:r>
      <w:proofErr w:type="gramEnd"/>
      <w:r w:rsidRPr="00EE6DD9">
        <w:rPr>
          <w:rFonts w:asciiTheme="majorBidi" w:hAnsiTheme="majorBidi" w:cs="mohammad bold art 1"/>
          <w:sz w:val="24"/>
          <w:szCs w:val="24"/>
          <w:rtl/>
          <w:lang w:bidi="ar-KW"/>
        </w:rPr>
        <w:t xml:space="preserve">  وأن يقوم مدير الصندوق بعرضها على موقع البورصة الإلكتروني في موعد أقصاه خمسة عشر دقيقة قبل بداية جلسة التداول التالية</w:t>
      </w:r>
      <w:r w:rsidRPr="00EE6DD9">
        <w:rPr>
          <w:rFonts w:ascii="Sakkal Majalla" w:hAnsi="Sakkal Majalla" w:cs="mohammad bold art 1"/>
          <w:sz w:val="24"/>
          <w:szCs w:val="24"/>
          <w:shd w:val="clear" w:color="auto" w:fill="FFFFFF"/>
          <w:rtl/>
          <w:lang w:bidi="ar-KW"/>
        </w:rPr>
        <w:t>.</w:t>
      </w:r>
    </w:p>
    <w:p w14:paraId="44A13FCA" w14:textId="77777777" w:rsidR="00EB31BD" w:rsidRPr="00EE6DD9" w:rsidRDefault="00EB31BD" w:rsidP="00EE6DD9">
      <w:pPr>
        <w:pStyle w:val="ListParagraph"/>
        <w:numPr>
          <w:ilvl w:val="0"/>
          <w:numId w:val="4"/>
        </w:numPr>
        <w:bidi/>
        <w:spacing w:line="240" w:lineRule="auto"/>
        <w:ind w:left="446" w:hanging="356"/>
        <w:contextualSpacing w:val="0"/>
        <w:jc w:val="both"/>
        <w:rPr>
          <w:rFonts w:asciiTheme="majorBidi" w:hAnsiTheme="majorBidi" w:cs="mohammad bold art 1"/>
          <w:sz w:val="24"/>
          <w:szCs w:val="24"/>
          <w:rtl/>
          <w:lang w:bidi="ar-KW"/>
        </w:rPr>
      </w:pPr>
      <w:r w:rsidRPr="00EE6DD9">
        <w:rPr>
          <w:rFonts w:asciiTheme="majorBidi" w:hAnsiTheme="majorBidi" w:cs="mohammad bold art 1" w:hint="eastAsia"/>
          <w:sz w:val="24"/>
          <w:szCs w:val="24"/>
          <w:rtl/>
          <w:lang w:bidi="ar-KW"/>
        </w:rPr>
        <w:t>يجب</w:t>
      </w:r>
      <w:r w:rsidRPr="00EE6DD9">
        <w:rPr>
          <w:rFonts w:asciiTheme="majorBidi" w:hAnsiTheme="majorBidi" w:cs="mohammad bold art 1"/>
          <w:sz w:val="24"/>
          <w:szCs w:val="24"/>
          <w:rtl/>
          <w:lang w:bidi="ar-KW"/>
        </w:rPr>
        <w:t xml:space="preserve"> على مدير الصندوق مراعاة الأمور التالية وأن يتم إضافتها إلى البيانات الإلزامية المنصوص عليها في المادة (2-10-2) </w:t>
      </w:r>
      <w:r w:rsidRPr="00EE6DD9">
        <w:rPr>
          <w:rFonts w:asciiTheme="majorBidi" w:hAnsiTheme="majorBidi" w:cs="mohammad bold art 1" w:hint="eastAsia"/>
          <w:sz w:val="24"/>
          <w:szCs w:val="24"/>
          <w:rtl/>
          <w:lang w:bidi="ar-KW"/>
        </w:rPr>
        <w:t>من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هذا</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الكتاب</w:t>
      </w:r>
      <w:r w:rsidRPr="00EE6DD9">
        <w:rPr>
          <w:rFonts w:asciiTheme="majorBidi" w:hAnsiTheme="majorBidi" w:cs="mohammad bold art 1"/>
          <w:sz w:val="24"/>
          <w:szCs w:val="24"/>
          <w:rtl/>
          <w:lang w:bidi="ar-KW"/>
        </w:rPr>
        <w:t>:</w:t>
      </w:r>
    </w:p>
    <w:p w14:paraId="79190E5B" w14:textId="77777777" w:rsidR="00EB31BD" w:rsidRPr="00EE6DD9" w:rsidRDefault="00EB31BD" w:rsidP="00EE6DD9">
      <w:pPr>
        <w:pStyle w:val="ListParagraph"/>
        <w:numPr>
          <w:ilvl w:val="0"/>
          <w:numId w:val="9"/>
        </w:numPr>
        <w:bidi/>
        <w:spacing w:after="200" w:line="240" w:lineRule="auto"/>
        <w:ind w:left="990" w:hanging="540"/>
        <w:contextualSpacing w:val="0"/>
        <w:jc w:val="both"/>
        <w:rPr>
          <w:rFonts w:asciiTheme="majorBidi" w:hAnsiTheme="majorBidi" w:cs="mohammad bold art 1"/>
          <w:sz w:val="24"/>
          <w:szCs w:val="24"/>
          <w:lang w:bidi="ar-KW"/>
        </w:rPr>
      </w:pPr>
      <w:r w:rsidRPr="00EE6DD9">
        <w:rPr>
          <w:rFonts w:asciiTheme="majorBidi" w:hAnsiTheme="majorBidi" w:cs="mohammad bold art 1"/>
          <w:sz w:val="24"/>
          <w:szCs w:val="24"/>
          <w:rtl/>
          <w:lang w:bidi="ar-KW"/>
        </w:rPr>
        <w:t>بيان عن اسم المؤشر واسم مزود المؤشر.</w:t>
      </w:r>
    </w:p>
    <w:p w14:paraId="5148C16D" w14:textId="77777777" w:rsidR="00EB31BD" w:rsidRPr="00EE6DD9" w:rsidRDefault="00EB31BD" w:rsidP="00EE6DD9">
      <w:pPr>
        <w:pStyle w:val="ListParagraph"/>
        <w:numPr>
          <w:ilvl w:val="0"/>
          <w:numId w:val="9"/>
        </w:numPr>
        <w:bidi/>
        <w:spacing w:line="240" w:lineRule="auto"/>
        <w:ind w:left="990" w:hanging="540"/>
        <w:contextualSpacing w:val="0"/>
        <w:jc w:val="both"/>
        <w:rPr>
          <w:rFonts w:asciiTheme="majorBidi" w:hAnsiTheme="majorBidi" w:cs="mohammad bold art 1"/>
          <w:sz w:val="24"/>
          <w:szCs w:val="24"/>
          <w:rtl/>
          <w:lang w:bidi="ar-KW"/>
        </w:rPr>
      </w:pPr>
      <w:r w:rsidRPr="00EE6DD9">
        <w:rPr>
          <w:rFonts w:asciiTheme="majorBidi" w:hAnsiTheme="majorBidi" w:cs="mohammad bold art 1"/>
          <w:sz w:val="24"/>
          <w:szCs w:val="24"/>
          <w:rtl/>
          <w:lang w:bidi="ar-KW"/>
        </w:rPr>
        <w:t xml:space="preserve">آلية اتباع الصندوق </w:t>
      </w:r>
      <w:r w:rsidRPr="00EE6DD9">
        <w:rPr>
          <w:rFonts w:asciiTheme="majorBidi" w:hAnsiTheme="majorBidi" w:cs="mohammad bold art 1" w:hint="eastAsia"/>
          <w:sz w:val="24"/>
          <w:szCs w:val="24"/>
          <w:rtl/>
          <w:lang w:bidi="ar-KW"/>
        </w:rPr>
        <w:t>للمؤشر</w:t>
      </w:r>
      <w:r w:rsidRPr="00EE6DD9">
        <w:rPr>
          <w:rFonts w:asciiTheme="majorBidi" w:hAnsiTheme="majorBidi" w:cs="mohammad bold art 1"/>
          <w:sz w:val="24"/>
          <w:szCs w:val="24"/>
          <w:rtl/>
          <w:lang w:bidi="ar-KW"/>
        </w:rPr>
        <w:t xml:space="preserve"> على أن تكون بإحدى الطريقتين التاليتين:</w:t>
      </w:r>
    </w:p>
    <w:p w14:paraId="6F3162EA" w14:textId="77777777" w:rsidR="00EB31BD" w:rsidRPr="00EE6DD9" w:rsidRDefault="00EB31BD" w:rsidP="00EE6DD9">
      <w:pPr>
        <w:pStyle w:val="ListParagraph"/>
        <w:numPr>
          <w:ilvl w:val="0"/>
          <w:numId w:val="5"/>
        </w:numPr>
        <w:bidi/>
        <w:spacing w:after="0" w:line="240" w:lineRule="auto"/>
        <w:ind w:left="1350" w:hanging="270"/>
        <w:contextualSpacing w:val="0"/>
        <w:jc w:val="both"/>
        <w:rPr>
          <w:rFonts w:asciiTheme="majorBidi" w:hAnsiTheme="majorBidi" w:cs="mohammad bold art 1"/>
          <w:sz w:val="24"/>
          <w:szCs w:val="24"/>
          <w:rtl/>
          <w:lang w:bidi="ar-KW"/>
        </w:rPr>
      </w:pPr>
      <w:r w:rsidRPr="00EE6DD9">
        <w:rPr>
          <w:rFonts w:asciiTheme="majorBidi" w:hAnsiTheme="majorBidi" w:cs="mohammad bold art 1"/>
          <w:sz w:val="24"/>
          <w:szCs w:val="24"/>
          <w:rtl/>
          <w:lang w:bidi="ar-KW"/>
        </w:rPr>
        <w:t>الاستثمار في جميع الأوراق المالية أو السلع المكونة للمؤشر</w:t>
      </w:r>
      <w:r w:rsidRPr="00EE6DD9">
        <w:rPr>
          <w:rFonts w:asciiTheme="majorBidi" w:hAnsiTheme="majorBidi" w:cs="mohammad bold art 1"/>
          <w:sz w:val="24"/>
          <w:szCs w:val="24"/>
          <w:lang w:bidi="ar-KW"/>
        </w:rPr>
        <w:t xml:space="preserve"> (Full Replication)</w:t>
      </w:r>
    </w:p>
    <w:p w14:paraId="54AC8F90" w14:textId="16FB9A9A" w:rsidR="00EB31BD" w:rsidRPr="00EE6DD9" w:rsidRDefault="00EB31BD" w:rsidP="00EE6DD9">
      <w:pPr>
        <w:pStyle w:val="ListParagraph"/>
        <w:numPr>
          <w:ilvl w:val="0"/>
          <w:numId w:val="5"/>
        </w:numPr>
        <w:bidi/>
        <w:spacing w:after="0" w:line="240" w:lineRule="auto"/>
        <w:ind w:left="1350" w:hanging="270"/>
        <w:contextualSpacing w:val="0"/>
        <w:jc w:val="both"/>
        <w:rPr>
          <w:rFonts w:asciiTheme="majorBidi" w:hAnsiTheme="majorBidi" w:cs="mohammad bold art 1"/>
          <w:sz w:val="24"/>
          <w:szCs w:val="24"/>
          <w:lang w:bidi="ar-KW"/>
        </w:rPr>
      </w:pPr>
      <w:r w:rsidRPr="00EE6DD9">
        <w:rPr>
          <w:rFonts w:asciiTheme="majorBidi" w:hAnsiTheme="majorBidi" w:cs="mohammad bold art 1"/>
          <w:sz w:val="24"/>
          <w:szCs w:val="24"/>
          <w:rtl/>
          <w:lang w:bidi="ar-KW"/>
        </w:rPr>
        <w:lastRenderedPageBreak/>
        <w:t xml:space="preserve">الاستثمار الانتقائي في الأوراق المالية أو السلع المكونة </w:t>
      </w:r>
      <w:r w:rsidRPr="00EE6DD9">
        <w:rPr>
          <w:rFonts w:asciiTheme="majorBidi" w:hAnsiTheme="majorBidi" w:cs="mohammad bold art 1" w:hint="eastAsia"/>
          <w:sz w:val="24"/>
          <w:szCs w:val="24"/>
          <w:rtl/>
          <w:lang w:bidi="ar-KW"/>
        </w:rPr>
        <w:t>للمؤشر</w:t>
      </w:r>
      <w:r w:rsidRPr="00EE6DD9">
        <w:rPr>
          <w:rFonts w:asciiTheme="majorBidi" w:hAnsiTheme="majorBidi" w:cs="mohammad bold art 1"/>
          <w:sz w:val="24"/>
          <w:szCs w:val="24"/>
          <w:lang w:bidi="ar-KW"/>
        </w:rPr>
        <w:t xml:space="preserve"> (Sampling)</w:t>
      </w:r>
    </w:p>
    <w:p w14:paraId="7B0C5828" w14:textId="4D66B72C" w:rsidR="00EB31BD" w:rsidRPr="00EE6DD9" w:rsidRDefault="00EB31BD" w:rsidP="00EE6DD9">
      <w:pPr>
        <w:pStyle w:val="ListParagraph"/>
        <w:numPr>
          <w:ilvl w:val="0"/>
          <w:numId w:val="9"/>
        </w:numPr>
        <w:bidi/>
        <w:spacing w:after="200" w:line="240" w:lineRule="auto"/>
        <w:ind w:left="990" w:hanging="540"/>
        <w:contextualSpacing w:val="0"/>
        <w:jc w:val="both"/>
        <w:rPr>
          <w:rFonts w:asciiTheme="majorBidi" w:hAnsiTheme="majorBidi" w:cs="mohammad bold art 1"/>
          <w:sz w:val="24"/>
          <w:szCs w:val="24"/>
          <w:lang w:bidi="ar-KW"/>
        </w:rPr>
      </w:pPr>
      <w:r w:rsidRPr="00EE6DD9">
        <w:rPr>
          <w:rFonts w:asciiTheme="majorBidi" w:hAnsiTheme="majorBidi" w:cs="mohammad bold art 1"/>
          <w:sz w:val="24"/>
          <w:szCs w:val="24"/>
          <w:rtl/>
          <w:lang w:bidi="ar-KW"/>
        </w:rPr>
        <w:t>وسيلة لاطلاع الجمهور على المؤشر ومكوناته ومنهجية احتسابه.</w:t>
      </w:r>
    </w:p>
    <w:p w14:paraId="239EF65C" w14:textId="77777777" w:rsidR="00EB31BD" w:rsidRPr="00EE6DD9" w:rsidRDefault="00EB31BD" w:rsidP="00EE6DD9">
      <w:pPr>
        <w:pStyle w:val="ListParagraph"/>
        <w:numPr>
          <w:ilvl w:val="0"/>
          <w:numId w:val="9"/>
        </w:numPr>
        <w:bidi/>
        <w:spacing w:after="200" w:line="240" w:lineRule="auto"/>
        <w:ind w:left="990" w:hanging="540"/>
        <w:contextualSpacing w:val="0"/>
        <w:jc w:val="both"/>
        <w:rPr>
          <w:rFonts w:asciiTheme="majorBidi" w:hAnsiTheme="majorBidi" w:cs="mohammad bold art 1"/>
          <w:sz w:val="24"/>
          <w:szCs w:val="24"/>
          <w:rtl/>
          <w:lang w:bidi="ar-KW"/>
        </w:rPr>
      </w:pPr>
      <w:r w:rsidRPr="00EE6DD9">
        <w:rPr>
          <w:rFonts w:asciiTheme="majorBidi" w:hAnsiTheme="majorBidi" w:cs="mohammad bold art 1"/>
          <w:sz w:val="24"/>
          <w:szCs w:val="24"/>
          <w:rtl/>
          <w:lang w:bidi="ar-KW"/>
        </w:rPr>
        <w:t xml:space="preserve">وضع حداً أقصى لخطأ التتبع </w:t>
      </w:r>
      <w:r w:rsidRPr="00EE6DD9">
        <w:rPr>
          <w:rFonts w:asciiTheme="majorBidi" w:hAnsiTheme="majorBidi" w:cs="mohammad bold art 1"/>
          <w:sz w:val="24"/>
          <w:szCs w:val="24"/>
          <w:lang w:bidi="ar-KW"/>
        </w:rPr>
        <w:t>(Tracking Error)</w:t>
      </w:r>
      <w:r w:rsidRPr="00EE6DD9">
        <w:rPr>
          <w:rFonts w:asciiTheme="majorBidi" w:hAnsiTheme="majorBidi" w:cs="mohammad bold art 1"/>
          <w:sz w:val="24"/>
          <w:szCs w:val="24"/>
          <w:rtl/>
          <w:lang w:bidi="ar-KW"/>
        </w:rPr>
        <w:t xml:space="preserve">، والذي يعرف على أنه الانحراف المعياري السنوي للفرق بين أداء الصندوق وأداء المؤشر الذي يتبعه الصندوق، وبيان المخاطر </w:t>
      </w:r>
      <w:r w:rsidRPr="00EE6DD9">
        <w:rPr>
          <w:rFonts w:asciiTheme="majorBidi" w:hAnsiTheme="majorBidi" w:cs="mohammad bold art 1" w:hint="eastAsia"/>
          <w:sz w:val="24"/>
          <w:szCs w:val="24"/>
          <w:rtl/>
          <w:lang w:bidi="ar-KW"/>
        </w:rPr>
        <w:t>والحالات</w:t>
      </w:r>
      <w:r w:rsidRPr="00EE6DD9">
        <w:rPr>
          <w:rFonts w:asciiTheme="majorBidi" w:hAnsiTheme="majorBidi" w:cs="mohammad bold art 1"/>
          <w:sz w:val="24"/>
          <w:szCs w:val="24"/>
          <w:rtl/>
          <w:lang w:bidi="ar-KW"/>
        </w:rPr>
        <w:t xml:space="preserve"> التي قد تؤدي إلى حدوث خطأ التتبع، والتدابير </w:t>
      </w:r>
      <w:r w:rsidRPr="00EE6DD9">
        <w:rPr>
          <w:rFonts w:asciiTheme="majorBidi" w:hAnsiTheme="majorBidi" w:cs="mohammad bold art 1" w:hint="eastAsia"/>
          <w:sz w:val="24"/>
          <w:szCs w:val="24"/>
          <w:rtl/>
          <w:lang w:bidi="ar-KW"/>
        </w:rPr>
        <w:t>التي</w:t>
      </w:r>
      <w:r w:rsidRPr="00EE6DD9">
        <w:rPr>
          <w:rFonts w:asciiTheme="majorBidi" w:hAnsiTheme="majorBidi" w:cs="mohammad bold art 1"/>
          <w:sz w:val="24"/>
          <w:szCs w:val="24"/>
          <w:rtl/>
          <w:lang w:bidi="ar-KW"/>
        </w:rPr>
        <w:t xml:space="preserve"> قد يتبعها مدير الصندوق للحد منها.</w:t>
      </w:r>
    </w:p>
    <w:p w14:paraId="245DFCC4" w14:textId="77777777" w:rsidR="00EB31BD" w:rsidRPr="00EE6DD9" w:rsidRDefault="00EB31BD" w:rsidP="00EE6DD9">
      <w:pPr>
        <w:pStyle w:val="ListParagraph"/>
        <w:numPr>
          <w:ilvl w:val="0"/>
          <w:numId w:val="9"/>
        </w:numPr>
        <w:bidi/>
        <w:spacing w:after="200" w:line="240" w:lineRule="auto"/>
        <w:ind w:left="990" w:hanging="540"/>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تحديد</w:t>
      </w:r>
      <w:r w:rsidRPr="00EE6DD9">
        <w:rPr>
          <w:rFonts w:asciiTheme="majorBidi" w:hAnsiTheme="majorBidi" w:cs="mohammad bold art 1"/>
          <w:sz w:val="24"/>
          <w:szCs w:val="24"/>
          <w:rtl/>
          <w:lang w:bidi="ar-KW"/>
        </w:rPr>
        <w:t xml:space="preserve"> آلية احتساب صافي قيمة </w:t>
      </w:r>
      <w:r w:rsidRPr="00EE6DD9">
        <w:rPr>
          <w:rFonts w:asciiTheme="majorBidi" w:hAnsiTheme="majorBidi" w:cs="mohammad bold art 1" w:hint="eastAsia"/>
          <w:sz w:val="24"/>
          <w:szCs w:val="24"/>
          <w:rtl/>
          <w:lang w:bidi="ar-KW"/>
        </w:rPr>
        <w:t>الأصول</w:t>
      </w:r>
      <w:r w:rsidRPr="00EE6DD9">
        <w:rPr>
          <w:rFonts w:asciiTheme="majorBidi" w:hAnsiTheme="majorBidi" w:cs="mohammad bold art 1"/>
          <w:sz w:val="24"/>
          <w:szCs w:val="24"/>
          <w:rtl/>
          <w:lang w:bidi="ar-KW"/>
        </w:rPr>
        <w:t xml:space="preserve"> الاسترشادية للوحدة الواحدة </w:t>
      </w:r>
      <w:r w:rsidRPr="00EE6DD9">
        <w:rPr>
          <w:rFonts w:asciiTheme="majorBidi" w:hAnsiTheme="majorBidi" w:cs="mohammad bold art 1"/>
          <w:sz w:val="24"/>
          <w:szCs w:val="24"/>
          <w:lang w:bidi="ar-KW"/>
        </w:rPr>
        <w:t>(</w:t>
      </w:r>
      <w:proofErr w:type="spellStart"/>
      <w:r w:rsidRPr="00EE6DD9">
        <w:rPr>
          <w:rFonts w:asciiTheme="majorBidi" w:hAnsiTheme="majorBidi" w:cs="mohammad bold art 1"/>
          <w:sz w:val="24"/>
          <w:szCs w:val="24"/>
          <w:lang w:bidi="ar-KW"/>
        </w:rPr>
        <w:t>iNAV</w:t>
      </w:r>
      <w:proofErr w:type="spellEnd"/>
      <w:r w:rsidRPr="00EE6DD9">
        <w:rPr>
          <w:rFonts w:asciiTheme="majorBidi" w:hAnsiTheme="majorBidi" w:cs="mohammad bold art 1"/>
          <w:sz w:val="24"/>
          <w:szCs w:val="24"/>
          <w:lang w:bidi="ar-KW"/>
        </w:rPr>
        <w:t xml:space="preserve"> per Unit)</w:t>
      </w:r>
      <w:r w:rsidRPr="00EE6DD9">
        <w:rPr>
          <w:rFonts w:asciiTheme="majorBidi" w:hAnsiTheme="majorBidi" w:cs="mohammad bold art 1"/>
          <w:sz w:val="24"/>
          <w:szCs w:val="24"/>
          <w:rtl/>
          <w:lang w:bidi="ar-KW"/>
        </w:rPr>
        <w:t>.</w:t>
      </w:r>
    </w:p>
    <w:p w14:paraId="44B6C0C5" w14:textId="77777777" w:rsidR="00EB31BD" w:rsidRPr="00EE6DD9" w:rsidRDefault="00EB31BD" w:rsidP="00EE6DD9">
      <w:pPr>
        <w:pStyle w:val="ListParagraph"/>
        <w:numPr>
          <w:ilvl w:val="0"/>
          <w:numId w:val="9"/>
        </w:numPr>
        <w:bidi/>
        <w:spacing w:after="200" w:line="240" w:lineRule="auto"/>
        <w:ind w:left="990" w:hanging="540"/>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تفاصيل</w:t>
      </w:r>
      <w:r w:rsidRPr="00EE6DD9">
        <w:rPr>
          <w:rFonts w:asciiTheme="majorBidi" w:hAnsiTheme="majorBidi" w:cs="mohammad bold art 1"/>
          <w:sz w:val="24"/>
          <w:szCs w:val="24"/>
          <w:rtl/>
          <w:lang w:bidi="ar-KW"/>
        </w:rPr>
        <w:t xml:space="preserve"> المتطلبات التنظيمية الموضحة لعمليات الاشتراك والاسترداد، على ان تراعي حالات وقف أو إلغاء ادراج أي من مكونات المؤشر الذي يتبعه الصندوق.</w:t>
      </w:r>
    </w:p>
    <w:p w14:paraId="320E300A" w14:textId="77777777" w:rsidR="00EB31BD" w:rsidRPr="00EE6DD9" w:rsidRDefault="00EB31BD" w:rsidP="00EE6DD9">
      <w:pPr>
        <w:pStyle w:val="ListParagraph"/>
        <w:numPr>
          <w:ilvl w:val="0"/>
          <w:numId w:val="9"/>
        </w:numPr>
        <w:bidi/>
        <w:spacing w:after="200" w:line="240" w:lineRule="auto"/>
        <w:ind w:left="990" w:hanging="540"/>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نسبة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النقد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وغيرها</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الأصول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لأغراض</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السيولة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وتغطية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تكاليف</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التشغيلية</w:t>
      </w:r>
      <w:r w:rsidRPr="00EE6DD9">
        <w:rPr>
          <w:rFonts w:asciiTheme="majorBidi" w:hAnsiTheme="majorBidi" w:cs="mohammad bold art 1"/>
          <w:sz w:val="24"/>
          <w:szCs w:val="24"/>
          <w:rtl/>
          <w:lang w:bidi="ar-KW"/>
        </w:rPr>
        <w:t xml:space="preserve"> (ان </w:t>
      </w:r>
      <w:r w:rsidRPr="00EE6DD9">
        <w:rPr>
          <w:rFonts w:asciiTheme="majorBidi" w:hAnsiTheme="majorBidi" w:cs="mohammad bold art 1" w:hint="eastAsia"/>
          <w:sz w:val="24"/>
          <w:szCs w:val="24"/>
          <w:rtl/>
          <w:lang w:bidi="ar-KW"/>
        </w:rPr>
        <w:t>وجدت</w:t>
      </w:r>
      <w:r w:rsidRPr="00EE6DD9">
        <w:rPr>
          <w:rFonts w:asciiTheme="majorBidi" w:hAnsiTheme="majorBidi" w:cs="mohammad bold art 1"/>
          <w:sz w:val="24"/>
          <w:szCs w:val="24"/>
          <w:rtl/>
          <w:lang w:bidi="ar-KW"/>
        </w:rPr>
        <w:t>).</w:t>
      </w:r>
    </w:p>
    <w:p w14:paraId="6555CDBE" w14:textId="788DF9C8" w:rsidR="00EB31BD" w:rsidRPr="00EE6DD9" w:rsidRDefault="00EB31BD" w:rsidP="00EE6DD9">
      <w:pPr>
        <w:pStyle w:val="ListParagraph"/>
        <w:numPr>
          <w:ilvl w:val="0"/>
          <w:numId w:val="9"/>
        </w:numPr>
        <w:bidi/>
        <w:spacing w:after="200" w:line="240" w:lineRule="auto"/>
        <w:ind w:left="990" w:hanging="540"/>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مجالات</w:t>
      </w:r>
      <w:r w:rsidRPr="00EE6DD9">
        <w:rPr>
          <w:rFonts w:asciiTheme="majorBidi" w:hAnsiTheme="majorBidi" w:cs="mohammad bold art 1"/>
          <w:sz w:val="24"/>
          <w:szCs w:val="24"/>
          <w:rtl/>
          <w:lang w:bidi="ar-KW"/>
        </w:rPr>
        <w:t xml:space="preserve"> استثمار النقد المتوفر للصندوق.</w:t>
      </w:r>
    </w:p>
    <w:p w14:paraId="5B411BFD" w14:textId="79B475F3" w:rsidR="00512D75" w:rsidRPr="00EE6DD9" w:rsidRDefault="00EB31BD" w:rsidP="00EE6DD9">
      <w:pPr>
        <w:pStyle w:val="ListParagraph"/>
        <w:numPr>
          <w:ilvl w:val="0"/>
          <w:numId w:val="9"/>
        </w:numPr>
        <w:bidi/>
        <w:spacing w:after="200" w:line="240" w:lineRule="auto"/>
        <w:ind w:left="990" w:hanging="540"/>
        <w:contextualSpacing w:val="0"/>
        <w:jc w:val="both"/>
        <w:rPr>
          <w:rFonts w:asciiTheme="majorBidi" w:hAnsiTheme="majorBidi" w:cs="mohammad bold art 1"/>
          <w:sz w:val="24"/>
          <w:szCs w:val="24"/>
          <w:rtl/>
          <w:lang w:bidi="ar-KW"/>
        </w:rPr>
      </w:pPr>
      <w:r w:rsidRPr="00EE6DD9">
        <w:rPr>
          <w:rFonts w:asciiTheme="majorBidi" w:hAnsiTheme="majorBidi" w:cs="mohammad bold art 1"/>
          <w:sz w:val="24"/>
          <w:szCs w:val="24"/>
          <w:rtl/>
          <w:lang w:bidi="ar-KW"/>
        </w:rPr>
        <w:t>المخاطر المرتبطة باستراتيجية الاستثمار المتبعة أو مجالات الاستثمار على أن تكون هذه الإيضاحات مفهومة وكاملة ودقيقة.</w:t>
      </w:r>
    </w:p>
    <w:p w14:paraId="731ACC80" w14:textId="1B1DD4B4" w:rsidR="006F0D99" w:rsidRPr="00EE6DD9" w:rsidRDefault="00EB31BD" w:rsidP="00EE6DD9">
      <w:pPr>
        <w:pStyle w:val="ListParagraph"/>
        <w:numPr>
          <w:ilvl w:val="0"/>
          <w:numId w:val="4"/>
        </w:numPr>
        <w:bidi/>
        <w:spacing w:line="240" w:lineRule="auto"/>
        <w:ind w:left="446" w:hanging="356"/>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استثناءً</w:t>
      </w:r>
      <w:r w:rsidRPr="00EE6DD9">
        <w:rPr>
          <w:rFonts w:asciiTheme="majorBidi" w:hAnsiTheme="majorBidi" w:cs="mohammad bold art 1"/>
          <w:sz w:val="24"/>
          <w:szCs w:val="24"/>
          <w:rtl/>
          <w:lang w:bidi="ar-KW"/>
        </w:rPr>
        <w:t xml:space="preserve"> من أحكام الصندوق العام، وبعد </w:t>
      </w:r>
      <w:r w:rsidRPr="00EE6DD9">
        <w:rPr>
          <w:rFonts w:asciiTheme="majorBidi" w:hAnsiTheme="majorBidi" w:cs="mohammad bold art 1" w:hint="eastAsia"/>
          <w:sz w:val="24"/>
          <w:szCs w:val="24"/>
          <w:rtl/>
          <w:lang w:bidi="ar-KW"/>
        </w:rPr>
        <w:t>انقضاء</w:t>
      </w:r>
      <w:r w:rsidRPr="00EE6DD9">
        <w:rPr>
          <w:rFonts w:asciiTheme="majorBidi" w:hAnsiTheme="majorBidi" w:cs="mohammad bold art 1"/>
          <w:sz w:val="24"/>
          <w:szCs w:val="24"/>
          <w:rtl/>
          <w:lang w:bidi="ar-KW"/>
        </w:rPr>
        <w:t xml:space="preserve"> فترة الاكتتاب في الصندوق، يقتصر الاشتراك والاسترداد </w:t>
      </w:r>
      <w:r w:rsidRPr="00EE6DD9">
        <w:rPr>
          <w:rFonts w:asciiTheme="majorBidi" w:hAnsiTheme="majorBidi" w:cs="mohammad bold art 1" w:hint="eastAsia"/>
          <w:sz w:val="24"/>
          <w:szCs w:val="24"/>
          <w:rtl/>
          <w:lang w:bidi="ar-KW"/>
        </w:rPr>
        <w:t>بشكل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مباشر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في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على</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المفوض</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بالاشتراك</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بشرط</w:t>
      </w:r>
      <w:r w:rsidRPr="00EE6DD9">
        <w:rPr>
          <w:rFonts w:asciiTheme="majorBidi" w:hAnsiTheme="majorBidi" w:cs="mohammad bold art 1"/>
          <w:sz w:val="24"/>
          <w:szCs w:val="24"/>
          <w:rtl/>
          <w:lang w:bidi="ar-KW"/>
        </w:rPr>
        <w:t xml:space="preserve"> أن ينص النظام الأساسي للصندوق على جواز قيام المفوض بالاشتراك </w:t>
      </w:r>
      <w:r w:rsidRPr="00EE6DD9">
        <w:rPr>
          <w:rFonts w:asciiTheme="majorBidi" w:hAnsiTheme="majorBidi" w:cs="mohammad bold art 1" w:hint="eastAsia"/>
          <w:sz w:val="24"/>
          <w:szCs w:val="24"/>
          <w:rtl/>
          <w:lang w:bidi="ar-KW"/>
        </w:rPr>
        <w:t>أ</w:t>
      </w:r>
      <w:r w:rsidRPr="00EE6DD9">
        <w:rPr>
          <w:rFonts w:asciiTheme="majorBidi" w:hAnsiTheme="majorBidi" w:cs="mohammad bold art 1"/>
          <w:sz w:val="24"/>
          <w:szCs w:val="24"/>
          <w:rtl/>
          <w:lang w:bidi="ar-KW"/>
        </w:rPr>
        <w:t>و الاسترداد لوحدات الصندوق نقداً أو عيناً.</w:t>
      </w:r>
    </w:p>
    <w:p w14:paraId="3060733D" w14:textId="46101C4F" w:rsidR="00EB31BD" w:rsidRPr="00EE6DD9" w:rsidRDefault="00EB31BD" w:rsidP="00EE6DD9">
      <w:pPr>
        <w:bidi/>
        <w:spacing w:line="240" w:lineRule="auto"/>
        <w:jc w:val="both"/>
        <w:rPr>
          <w:rFonts w:asciiTheme="majorBidi" w:hAnsiTheme="majorBidi" w:cs="mohammad bold art 1"/>
          <w:b/>
          <w:bCs/>
          <w:sz w:val="24"/>
          <w:szCs w:val="24"/>
          <w:u w:val="single"/>
          <w:rtl/>
          <w:lang w:bidi="ar-KW"/>
        </w:rPr>
      </w:pPr>
      <w:r w:rsidRPr="00EE6DD9">
        <w:rPr>
          <w:rFonts w:asciiTheme="majorBidi" w:hAnsiTheme="majorBidi" w:cs="mohammad bold art 1"/>
          <w:b/>
          <w:bCs/>
          <w:sz w:val="24"/>
          <w:szCs w:val="24"/>
          <w:u w:val="single"/>
          <w:rtl/>
          <w:lang w:bidi="ar-KW"/>
        </w:rPr>
        <w:t xml:space="preserve">ثانياً: </w:t>
      </w:r>
      <w:r w:rsidRPr="00EE6DD9">
        <w:rPr>
          <w:rFonts w:asciiTheme="majorBidi" w:hAnsiTheme="majorBidi" w:cs="mohammad bold art 1" w:hint="eastAsia"/>
          <w:b/>
          <w:bCs/>
          <w:sz w:val="24"/>
          <w:szCs w:val="24"/>
          <w:u w:val="single"/>
          <w:rtl/>
          <w:lang w:bidi="ar-KW"/>
        </w:rPr>
        <w:t>أحكام</w:t>
      </w:r>
      <w:r w:rsidRPr="00EE6DD9">
        <w:rPr>
          <w:rFonts w:asciiTheme="majorBidi" w:hAnsiTheme="majorBidi" w:cs="mohammad bold art 1"/>
          <w:b/>
          <w:bCs/>
          <w:sz w:val="24"/>
          <w:szCs w:val="24"/>
          <w:u w:val="single"/>
          <w:rtl/>
          <w:lang w:bidi="ar-KW"/>
        </w:rPr>
        <w:t xml:space="preserve"> </w:t>
      </w:r>
      <w:r w:rsidRPr="00EE6DD9">
        <w:rPr>
          <w:rFonts w:asciiTheme="majorBidi" w:hAnsiTheme="majorBidi" w:cs="mohammad bold art 1" w:hint="eastAsia"/>
          <w:b/>
          <w:bCs/>
          <w:sz w:val="24"/>
          <w:szCs w:val="24"/>
          <w:u w:val="single"/>
          <w:rtl/>
          <w:lang w:bidi="ar-KW"/>
        </w:rPr>
        <w:t>إضافية</w:t>
      </w:r>
      <w:r w:rsidRPr="00EE6DD9">
        <w:rPr>
          <w:rFonts w:asciiTheme="majorBidi" w:hAnsiTheme="majorBidi" w:cs="mohammad bold art 1"/>
          <w:b/>
          <w:bCs/>
          <w:sz w:val="24"/>
          <w:szCs w:val="24"/>
          <w:u w:val="single"/>
          <w:rtl/>
          <w:lang w:bidi="ar-KW"/>
        </w:rPr>
        <w:t xml:space="preserve"> </w:t>
      </w:r>
      <w:r w:rsidRPr="00EE6DD9">
        <w:rPr>
          <w:rFonts w:asciiTheme="majorBidi" w:hAnsiTheme="majorBidi" w:cs="mohammad bold art 1" w:hint="eastAsia"/>
          <w:b/>
          <w:bCs/>
          <w:sz w:val="24"/>
          <w:szCs w:val="24"/>
          <w:u w:val="single"/>
          <w:rtl/>
          <w:lang w:bidi="ar-KW"/>
        </w:rPr>
        <w:t>لمقدمي</w:t>
      </w:r>
      <w:r w:rsidRPr="00EE6DD9">
        <w:rPr>
          <w:rFonts w:asciiTheme="majorBidi" w:hAnsiTheme="majorBidi" w:cs="mohammad bold art 1"/>
          <w:b/>
          <w:bCs/>
          <w:sz w:val="24"/>
          <w:szCs w:val="24"/>
          <w:u w:val="single"/>
          <w:rtl/>
          <w:lang w:bidi="ar-KW"/>
        </w:rPr>
        <w:t xml:space="preserve"> الخدمات لصندوق المؤشرات المتداول</w:t>
      </w:r>
    </w:p>
    <w:p w14:paraId="7F31C0CD" w14:textId="6275C6BE" w:rsidR="00EB31BD" w:rsidRPr="00EE6DD9" w:rsidRDefault="00EB31BD" w:rsidP="00EE6DD9">
      <w:pPr>
        <w:pStyle w:val="ListParagraph"/>
        <w:numPr>
          <w:ilvl w:val="0"/>
          <w:numId w:val="11"/>
        </w:numPr>
        <w:bidi/>
        <w:spacing w:after="200"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مدير</w:t>
      </w:r>
      <w:r w:rsidRPr="00EE6DD9">
        <w:rPr>
          <w:rFonts w:asciiTheme="majorBidi" w:hAnsiTheme="majorBidi" w:cs="mohammad bold art 1"/>
          <w:sz w:val="24"/>
          <w:szCs w:val="24"/>
          <w:rtl/>
          <w:lang w:bidi="ar-KW"/>
        </w:rPr>
        <w:t xml:space="preserve"> الصندوق</w:t>
      </w:r>
    </w:p>
    <w:p w14:paraId="32BE69EA" w14:textId="77777777" w:rsidR="00EB31BD" w:rsidRPr="00EE6DD9" w:rsidRDefault="00EB31BD" w:rsidP="00EE6DD9">
      <w:pPr>
        <w:bidi/>
        <w:spacing w:line="240" w:lineRule="auto"/>
        <w:jc w:val="both"/>
        <w:rPr>
          <w:rFonts w:asciiTheme="majorBidi" w:hAnsiTheme="majorBidi" w:cs="mohammad bold art 1"/>
          <w:sz w:val="24"/>
          <w:szCs w:val="24"/>
          <w:rtl/>
          <w:lang w:bidi="ar-KW"/>
        </w:rPr>
      </w:pPr>
      <w:r w:rsidRPr="00EE6DD9">
        <w:rPr>
          <w:rFonts w:asciiTheme="majorBidi" w:hAnsiTheme="majorBidi" w:cs="mohammad bold art 1" w:hint="eastAsia"/>
          <w:sz w:val="24"/>
          <w:szCs w:val="24"/>
          <w:rtl/>
          <w:lang w:bidi="ar-KW"/>
        </w:rPr>
        <w:t>دون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الاخلال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بالتزامات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مدير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المنصوص</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عليها</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في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هذا</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الكتاب،</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يلتزم</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مدير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المؤشرات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المتداول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بما</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يلي</w:t>
      </w:r>
      <w:r w:rsidRPr="00EE6DD9">
        <w:rPr>
          <w:rFonts w:asciiTheme="majorBidi" w:hAnsiTheme="majorBidi" w:cs="mohammad bold art 1"/>
          <w:sz w:val="24"/>
          <w:szCs w:val="24"/>
          <w:rtl/>
          <w:lang w:bidi="ar-KW"/>
        </w:rPr>
        <w:t>:</w:t>
      </w:r>
    </w:p>
    <w:p w14:paraId="4DF21025" w14:textId="77777777" w:rsidR="00EB31BD" w:rsidRPr="00EE6DD9" w:rsidRDefault="00EB31BD" w:rsidP="00EE6DD9">
      <w:pPr>
        <w:pStyle w:val="ListParagraph"/>
        <w:numPr>
          <w:ilvl w:val="0"/>
          <w:numId w:val="12"/>
        </w:numPr>
        <w:bidi/>
        <w:spacing w:after="200"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تلقي</w:t>
      </w:r>
      <w:r w:rsidRPr="00EE6DD9">
        <w:rPr>
          <w:rFonts w:asciiTheme="majorBidi" w:hAnsiTheme="majorBidi" w:cs="mohammad bold art 1"/>
          <w:sz w:val="24"/>
          <w:szCs w:val="24"/>
          <w:rtl/>
          <w:lang w:bidi="ar-KW"/>
        </w:rPr>
        <w:t xml:space="preserve"> طلبات الاكتتاب من الفئات التي يمكنها الاكتتاب في الصندوق أو من وكيل الاكتتاب (البيع) ومراجعتها قبل اعتمادها.</w:t>
      </w:r>
    </w:p>
    <w:p w14:paraId="5A6248FC" w14:textId="5B56608E" w:rsidR="00EB31BD" w:rsidRPr="00EE6DD9" w:rsidRDefault="00EB31BD" w:rsidP="00EE6DD9">
      <w:pPr>
        <w:pStyle w:val="ListParagraph"/>
        <w:numPr>
          <w:ilvl w:val="0"/>
          <w:numId w:val="12"/>
        </w:numPr>
        <w:bidi/>
        <w:spacing w:after="200"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lastRenderedPageBreak/>
        <w:t>اصدار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الوحدات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بناء</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على</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عملية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الاكتتاب</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بالتنسيق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مع</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أمين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الحفظ</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وحافظ</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السجل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بعد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استيفاء</w:t>
      </w:r>
      <w:r w:rsidRPr="00EE6DD9">
        <w:rPr>
          <w:rFonts w:asciiTheme="majorBidi" w:hAnsiTheme="majorBidi" w:cs="mohammad bold art 1"/>
          <w:sz w:val="24"/>
          <w:szCs w:val="24"/>
          <w:rtl/>
          <w:lang w:bidi="ar-KW"/>
        </w:rPr>
        <w:t xml:space="preserve"> رأس مال الصندوق المطلوب</w:t>
      </w:r>
      <w:r w:rsidR="007B55F3" w:rsidRPr="00EE6DD9">
        <w:rPr>
          <w:rFonts w:asciiTheme="majorBidi" w:hAnsiTheme="majorBidi" w:cs="mohammad bold art 1"/>
          <w:sz w:val="24"/>
          <w:szCs w:val="24"/>
          <w:rtl/>
          <w:lang w:bidi="ar-KW"/>
        </w:rPr>
        <w:t>.</w:t>
      </w:r>
    </w:p>
    <w:p w14:paraId="0796DAD2" w14:textId="3572C771" w:rsidR="00EB31BD" w:rsidRPr="00EE6DD9" w:rsidRDefault="00EB31BD" w:rsidP="00EE6DD9">
      <w:pPr>
        <w:pStyle w:val="ListParagraph"/>
        <w:numPr>
          <w:ilvl w:val="0"/>
          <w:numId w:val="12"/>
        </w:numPr>
        <w:bidi/>
        <w:spacing w:after="200"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اعداد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بياناً</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مكونات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المؤشر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المتداول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وأوزان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كل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منها</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على</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يعرض</w:t>
      </w:r>
      <w:r w:rsidRPr="00EE6DD9">
        <w:rPr>
          <w:rFonts w:asciiTheme="majorBidi" w:hAnsiTheme="majorBidi" w:cs="mohammad bold art 1"/>
          <w:sz w:val="24"/>
          <w:szCs w:val="24"/>
          <w:rtl/>
          <w:lang w:bidi="ar-KW"/>
        </w:rPr>
        <w:t xml:space="preserve"> على موقع البورصة </w:t>
      </w:r>
      <w:r w:rsidR="006F0D99" w:rsidRPr="00EE6DD9">
        <w:rPr>
          <w:rFonts w:asciiTheme="majorBidi" w:hAnsiTheme="majorBidi" w:cs="mohammad bold art 1" w:hint="eastAsia"/>
          <w:sz w:val="24"/>
          <w:szCs w:val="24"/>
          <w:rtl/>
          <w:lang w:bidi="ar-KW"/>
        </w:rPr>
        <w:t>الإلكتروني،</w:t>
      </w:r>
      <w:r w:rsidR="006F0D99" w:rsidRPr="00EE6DD9">
        <w:rPr>
          <w:rFonts w:asciiTheme="majorBidi" w:hAnsiTheme="majorBidi" w:cs="mohammad bold art 1"/>
          <w:sz w:val="24"/>
          <w:szCs w:val="24"/>
          <w:rtl/>
          <w:lang w:bidi="ar-KW"/>
        </w:rPr>
        <w:t xml:space="preserve"> </w:t>
      </w:r>
      <w:r w:rsidR="006F0D99" w:rsidRPr="00EE6DD9">
        <w:rPr>
          <w:rFonts w:asciiTheme="majorBidi" w:hAnsiTheme="majorBidi" w:cs="mohammad bold art 1" w:hint="eastAsia"/>
          <w:sz w:val="24"/>
          <w:szCs w:val="24"/>
          <w:rtl/>
          <w:lang w:bidi="ar-KW"/>
        </w:rPr>
        <w:t>وبشكل</w:t>
      </w:r>
      <w:r w:rsidRPr="00EE6DD9">
        <w:rPr>
          <w:rFonts w:asciiTheme="majorBidi" w:hAnsiTheme="majorBidi" w:cs="mohammad bold art 1"/>
          <w:sz w:val="24"/>
          <w:szCs w:val="24"/>
          <w:rtl/>
          <w:lang w:bidi="ar-KW"/>
        </w:rPr>
        <w:t xml:space="preserve"> متزامن مع التقرير </w:t>
      </w:r>
      <w:r w:rsidRPr="00EE6DD9">
        <w:rPr>
          <w:rFonts w:asciiTheme="majorBidi" w:hAnsiTheme="majorBidi" w:cs="mohammad bold art 1" w:hint="eastAsia"/>
          <w:sz w:val="24"/>
          <w:szCs w:val="24"/>
          <w:rtl/>
          <w:lang w:bidi="ar-KW"/>
        </w:rPr>
        <w:t>الشهري</w:t>
      </w:r>
      <w:r w:rsidRPr="00EE6DD9">
        <w:rPr>
          <w:rFonts w:asciiTheme="majorBidi" w:hAnsiTheme="majorBidi" w:cs="mohammad bold art 1"/>
          <w:sz w:val="24"/>
          <w:szCs w:val="24"/>
          <w:rtl/>
          <w:lang w:bidi="ar-KW"/>
        </w:rPr>
        <w:t>.</w:t>
      </w:r>
    </w:p>
    <w:p w14:paraId="415553A6" w14:textId="1BC31941" w:rsidR="00EB31BD" w:rsidRPr="00EE6DD9" w:rsidRDefault="00EB31BD" w:rsidP="00EE6DD9">
      <w:pPr>
        <w:pStyle w:val="ListParagraph"/>
        <w:numPr>
          <w:ilvl w:val="0"/>
          <w:numId w:val="12"/>
        </w:numPr>
        <w:bidi/>
        <w:spacing w:after="200" w:line="240" w:lineRule="auto"/>
        <w:contextualSpacing w:val="0"/>
        <w:jc w:val="both"/>
        <w:rPr>
          <w:rFonts w:asciiTheme="majorBidi" w:hAnsiTheme="majorBidi" w:cs="mohammad bold art 1"/>
          <w:sz w:val="24"/>
          <w:szCs w:val="24"/>
          <w:rtl/>
          <w:lang w:bidi="ar-KW"/>
        </w:rPr>
      </w:pPr>
      <w:r w:rsidRPr="00EE6DD9">
        <w:rPr>
          <w:rFonts w:asciiTheme="majorBidi" w:hAnsiTheme="majorBidi" w:cs="mohammad bold art 1" w:hint="eastAsia"/>
          <w:sz w:val="24"/>
          <w:szCs w:val="24"/>
          <w:rtl/>
          <w:lang w:bidi="ar-KW"/>
        </w:rPr>
        <w:t>اعداد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بياناً</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بسلة</w:t>
      </w:r>
      <w:r w:rsidRPr="00EE6DD9">
        <w:rPr>
          <w:rFonts w:asciiTheme="majorBidi" w:hAnsiTheme="majorBidi" w:cs="mohammad bold art 1"/>
          <w:sz w:val="24"/>
          <w:szCs w:val="24"/>
          <w:rtl/>
          <w:lang w:bidi="ar-KW"/>
        </w:rPr>
        <w:t xml:space="preserve"> مكونات الوحدات من أوراق مالية أو نقد أو </w:t>
      </w:r>
      <w:r w:rsidRPr="00EE6DD9">
        <w:rPr>
          <w:rFonts w:asciiTheme="majorBidi" w:hAnsiTheme="majorBidi" w:cs="mohammad bold art 1" w:hint="eastAsia"/>
          <w:sz w:val="24"/>
          <w:szCs w:val="24"/>
          <w:rtl/>
          <w:lang w:bidi="ar-KW"/>
        </w:rPr>
        <w:t>سلع،</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وعرضها</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على</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موقع</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مدير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الصندوق</w:t>
      </w:r>
      <w:r w:rsidRPr="00EE6DD9">
        <w:rPr>
          <w:rFonts w:asciiTheme="majorBidi" w:hAnsiTheme="majorBidi" w:cs="mohammad bold art 1"/>
          <w:sz w:val="24"/>
          <w:szCs w:val="24"/>
          <w:rtl/>
          <w:lang w:bidi="ar-KW"/>
        </w:rPr>
        <w:t xml:space="preserve"> وموقع البور</w:t>
      </w:r>
      <w:r w:rsidRPr="00EE6DD9">
        <w:rPr>
          <w:rFonts w:asciiTheme="majorBidi" w:hAnsiTheme="majorBidi" w:cs="mohammad bold art 1" w:hint="eastAsia"/>
          <w:sz w:val="24"/>
          <w:szCs w:val="24"/>
          <w:rtl/>
          <w:lang w:bidi="ar-KW"/>
        </w:rPr>
        <w:t>صة</w:t>
      </w:r>
      <w:r w:rsidRPr="00EE6DD9">
        <w:rPr>
          <w:rFonts w:asciiTheme="majorBidi" w:hAnsiTheme="majorBidi" w:cs="mohammad bold art 1"/>
          <w:sz w:val="24"/>
          <w:szCs w:val="24"/>
          <w:rtl/>
          <w:lang w:bidi="ar-KW"/>
        </w:rPr>
        <w:t xml:space="preserve"> </w:t>
      </w:r>
      <w:r w:rsidR="006F0D99" w:rsidRPr="00EE6DD9">
        <w:rPr>
          <w:rFonts w:asciiTheme="majorBidi" w:hAnsiTheme="majorBidi" w:cs="mohammad bold art 1" w:hint="eastAsia"/>
          <w:sz w:val="24"/>
          <w:szCs w:val="24"/>
          <w:rtl/>
          <w:lang w:bidi="ar-KW"/>
        </w:rPr>
        <w:t>الإلكتروني،</w:t>
      </w:r>
      <w:r w:rsidRPr="00EE6DD9">
        <w:rPr>
          <w:rFonts w:asciiTheme="majorBidi" w:hAnsiTheme="majorBidi" w:cs="mohammad bold art 1"/>
          <w:sz w:val="24"/>
          <w:szCs w:val="24"/>
          <w:rtl/>
          <w:lang w:bidi="ar-KW"/>
        </w:rPr>
        <w:t xml:space="preserve"> ويحدث هذا البيان </w:t>
      </w:r>
      <w:r w:rsidRPr="00EE6DD9">
        <w:rPr>
          <w:rFonts w:asciiTheme="majorBidi" w:hAnsiTheme="majorBidi" w:cs="mohammad bold art 1" w:hint="eastAsia"/>
          <w:sz w:val="24"/>
          <w:szCs w:val="24"/>
          <w:rtl/>
          <w:lang w:bidi="ar-KW"/>
        </w:rPr>
        <w:t>بشكل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يومي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قبل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خمسة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عشر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دقيقة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بدء</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كل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جلسة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تداول</w:t>
      </w:r>
      <w:r w:rsidRPr="00EE6DD9">
        <w:rPr>
          <w:rFonts w:asciiTheme="majorBidi" w:hAnsiTheme="majorBidi" w:cs="mohammad bold art 1"/>
          <w:sz w:val="24"/>
          <w:szCs w:val="24"/>
          <w:rtl/>
          <w:lang w:bidi="ar-KW"/>
        </w:rPr>
        <w:t>.</w:t>
      </w:r>
    </w:p>
    <w:p w14:paraId="0176EB57" w14:textId="77777777" w:rsidR="00EB31BD" w:rsidRPr="00EE6DD9" w:rsidRDefault="00EB31BD" w:rsidP="00EE6DD9">
      <w:pPr>
        <w:pStyle w:val="ListParagraph"/>
        <w:numPr>
          <w:ilvl w:val="0"/>
          <w:numId w:val="12"/>
        </w:numPr>
        <w:bidi/>
        <w:spacing w:after="200"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الإفصاح</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في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البورصة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التقارير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الشهرية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المتعلقة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بخطأ</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التتبع،</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ونسبة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المصروفات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إجمالي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أصول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الصندوق</w:t>
      </w:r>
      <w:r w:rsidRPr="00EE6DD9">
        <w:rPr>
          <w:rFonts w:asciiTheme="majorBidi" w:hAnsiTheme="majorBidi" w:cs="mohammad bold art 1"/>
          <w:sz w:val="24"/>
          <w:szCs w:val="24"/>
          <w:rtl/>
          <w:lang w:bidi="ar-KW"/>
        </w:rPr>
        <w:t>.</w:t>
      </w:r>
    </w:p>
    <w:p w14:paraId="4A2F0886" w14:textId="77777777" w:rsidR="00EB31BD" w:rsidRPr="00EE6DD9" w:rsidRDefault="00EB31BD" w:rsidP="00EE6DD9">
      <w:pPr>
        <w:pStyle w:val="ListParagraph"/>
        <w:numPr>
          <w:ilvl w:val="0"/>
          <w:numId w:val="12"/>
        </w:numPr>
        <w:bidi/>
        <w:spacing w:after="200"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تلقي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طلبات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الاشتراك</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والاسترداد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المفوض</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بالاشتراك</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ومراجعتها</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قبل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اعتمادها</w:t>
      </w:r>
      <w:r w:rsidRPr="00EE6DD9">
        <w:rPr>
          <w:rFonts w:asciiTheme="majorBidi" w:hAnsiTheme="majorBidi" w:cs="mohammad bold art 1"/>
          <w:sz w:val="24"/>
          <w:szCs w:val="24"/>
          <w:rtl/>
          <w:lang w:bidi="ar-KW"/>
        </w:rPr>
        <w:t>.</w:t>
      </w:r>
    </w:p>
    <w:p w14:paraId="0966E50F" w14:textId="77777777" w:rsidR="00EB31BD" w:rsidRPr="00EE6DD9" w:rsidRDefault="00EB31BD" w:rsidP="00EE6DD9">
      <w:pPr>
        <w:pStyle w:val="ListParagraph"/>
        <w:numPr>
          <w:ilvl w:val="0"/>
          <w:numId w:val="12"/>
        </w:numPr>
        <w:bidi/>
        <w:spacing w:after="200"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اصدار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وإلغاء</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الوحدات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بناء</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على</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عمليات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الاشتراك</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والاسترداد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بالتنسيق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مع</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أمين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الحفظ</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وحافظ</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السجل</w:t>
      </w:r>
      <w:r w:rsidRPr="00EE6DD9">
        <w:rPr>
          <w:rFonts w:asciiTheme="majorBidi" w:hAnsiTheme="majorBidi" w:cs="mohammad bold art 1"/>
          <w:sz w:val="24"/>
          <w:szCs w:val="24"/>
          <w:rtl/>
          <w:lang w:bidi="ar-KW"/>
        </w:rPr>
        <w:t>.</w:t>
      </w:r>
    </w:p>
    <w:p w14:paraId="5329F19E" w14:textId="26AC9B25" w:rsidR="00512D75" w:rsidRPr="00EE6DD9" w:rsidRDefault="00EB31BD" w:rsidP="00EE6DD9">
      <w:pPr>
        <w:pStyle w:val="ListParagraph"/>
        <w:numPr>
          <w:ilvl w:val="0"/>
          <w:numId w:val="12"/>
        </w:numPr>
        <w:bidi/>
        <w:spacing w:after="200" w:line="240" w:lineRule="auto"/>
        <w:contextualSpacing w:val="0"/>
        <w:jc w:val="both"/>
        <w:rPr>
          <w:rFonts w:ascii="Sakkal Majalla" w:hAnsi="Sakkal Majalla" w:cs="mohammad bold art 1"/>
          <w:sz w:val="24"/>
          <w:szCs w:val="24"/>
          <w:shd w:val="clear" w:color="auto" w:fill="FFFFFF"/>
        </w:rPr>
      </w:pPr>
      <w:r w:rsidRPr="00EE6DD9">
        <w:rPr>
          <w:rFonts w:asciiTheme="majorBidi" w:hAnsiTheme="majorBidi" w:cs="mohammad bold art 1" w:hint="eastAsia"/>
          <w:sz w:val="24"/>
          <w:szCs w:val="24"/>
          <w:rtl/>
          <w:lang w:bidi="ar-KW"/>
        </w:rPr>
        <w:t>التأكد</w:t>
      </w:r>
      <w:r w:rsidRPr="00EE6DD9">
        <w:rPr>
          <w:rFonts w:asciiTheme="majorBidi" w:hAnsiTheme="majorBidi" w:cs="mohammad bold art 1"/>
          <w:sz w:val="24"/>
          <w:szCs w:val="24"/>
          <w:rtl/>
          <w:lang w:bidi="ar-KW"/>
        </w:rPr>
        <w:t xml:space="preserve"> من صحة مكونات الصندوق والمبالغ النقدية بعد تنفيذ عمليات الاشتراك والاسترداد وتنبيه أمين الحفظ والمفوض بالاشتراك بتسوية أي خطأ </w:t>
      </w:r>
      <w:bookmarkStart w:id="1" w:name="_Hlk124245510"/>
      <w:r w:rsidRPr="00EE6DD9">
        <w:rPr>
          <w:rFonts w:asciiTheme="majorBidi" w:hAnsiTheme="majorBidi" w:cs="mohammad bold art 1" w:hint="eastAsia"/>
          <w:sz w:val="24"/>
          <w:szCs w:val="24"/>
          <w:rtl/>
          <w:lang w:bidi="ar-KW"/>
        </w:rPr>
        <w:t>فيها</w:t>
      </w:r>
      <w:r w:rsidRPr="00EE6DD9">
        <w:rPr>
          <w:rFonts w:asciiTheme="majorBidi" w:hAnsiTheme="majorBidi" w:cs="mohammad bold art 1"/>
          <w:sz w:val="24"/>
          <w:szCs w:val="24"/>
          <w:rtl/>
          <w:lang w:bidi="ar-KW"/>
        </w:rPr>
        <w:t>.</w:t>
      </w:r>
    </w:p>
    <w:p w14:paraId="1E17D493" w14:textId="506E6D02" w:rsidR="00512D75" w:rsidRPr="00EE6DD9" w:rsidRDefault="00EB31BD" w:rsidP="00EE6DD9">
      <w:pPr>
        <w:pStyle w:val="ListParagraph"/>
        <w:numPr>
          <w:ilvl w:val="0"/>
          <w:numId w:val="12"/>
        </w:numPr>
        <w:bidi/>
        <w:spacing w:after="200" w:line="240" w:lineRule="auto"/>
        <w:contextualSpacing w:val="0"/>
        <w:jc w:val="both"/>
        <w:rPr>
          <w:rFonts w:ascii="Sakkal Majalla" w:hAnsi="Sakkal Majalla" w:cs="mohammad bold art 1"/>
          <w:sz w:val="24"/>
          <w:szCs w:val="24"/>
          <w:shd w:val="clear" w:color="auto" w:fill="FFFFFF"/>
        </w:rPr>
      </w:pPr>
      <w:r w:rsidRPr="00EE6DD9">
        <w:rPr>
          <w:rFonts w:asciiTheme="majorBidi" w:hAnsiTheme="majorBidi" w:cs="mohammad bold art 1" w:hint="eastAsia"/>
          <w:sz w:val="24"/>
          <w:szCs w:val="24"/>
          <w:rtl/>
          <w:lang w:bidi="ar-KW"/>
        </w:rPr>
        <w:t>أن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يوضح</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في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كل</w:t>
      </w:r>
      <w:r w:rsidRPr="00EE6DD9">
        <w:rPr>
          <w:rFonts w:asciiTheme="majorBidi" w:hAnsiTheme="majorBidi" w:cs="mohammad bold art 1"/>
          <w:sz w:val="24"/>
          <w:szCs w:val="24"/>
          <w:rtl/>
          <w:lang w:bidi="ar-KW"/>
        </w:rPr>
        <w:t xml:space="preserve"> </w:t>
      </w:r>
      <w:proofErr w:type="spellStart"/>
      <w:r w:rsidRPr="00EE6DD9">
        <w:rPr>
          <w:rFonts w:asciiTheme="majorBidi" w:hAnsiTheme="majorBidi" w:cs="mohammad bold art 1" w:hint="eastAsia"/>
          <w:sz w:val="24"/>
          <w:szCs w:val="24"/>
          <w:rtl/>
          <w:lang w:bidi="ar-KW"/>
        </w:rPr>
        <w:t>الإفصاحات</w:t>
      </w:r>
      <w:proofErr w:type="spellEnd"/>
      <w:r w:rsidRPr="00EE6DD9">
        <w:rPr>
          <w:rFonts w:asciiTheme="majorBidi" w:hAnsiTheme="majorBidi" w:cs="mohammad bold art 1"/>
          <w:sz w:val="24"/>
          <w:szCs w:val="24"/>
          <w:rtl/>
          <w:lang w:bidi="ar-KW"/>
        </w:rPr>
        <w:t xml:space="preserve"> والبيانات والتقارير س</w:t>
      </w:r>
      <w:r w:rsidRPr="00EE6DD9">
        <w:rPr>
          <w:rFonts w:asciiTheme="majorBidi" w:hAnsiTheme="majorBidi" w:cs="mohammad bold art 1" w:hint="eastAsia"/>
          <w:sz w:val="24"/>
          <w:szCs w:val="24"/>
          <w:rtl/>
          <w:lang w:bidi="ar-KW"/>
        </w:rPr>
        <w:t>واء</w:t>
      </w:r>
      <w:r w:rsidRPr="00EE6DD9">
        <w:rPr>
          <w:rFonts w:asciiTheme="majorBidi" w:hAnsiTheme="majorBidi" w:cs="mohammad bold art 1"/>
          <w:sz w:val="24"/>
          <w:szCs w:val="24"/>
          <w:rtl/>
          <w:lang w:bidi="ar-KW"/>
        </w:rPr>
        <w:t xml:space="preserve"> تلك المنشورة على موقعه الالكتروني </w:t>
      </w:r>
      <w:r w:rsidRPr="00EE6DD9">
        <w:rPr>
          <w:rFonts w:asciiTheme="majorBidi" w:hAnsiTheme="majorBidi" w:cs="mohammad bold art 1" w:hint="eastAsia"/>
          <w:sz w:val="24"/>
          <w:szCs w:val="24"/>
          <w:rtl/>
          <w:lang w:bidi="ar-KW"/>
        </w:rPr>
        <w:t>أ</w:t>
      </w:r>
      <w:r w:rsidRPr="00EE6DD9">
        <w:rPr>
          <w:rFonts w:asciiTheme="majorBidi" w:hAnsiTheme="majorBidi" w:cs="mohammad bold art 1"/>
          <w:sz w:val="24"/>
          <w:szCs w:val="24"/>
          <w:rtl/>
          <w:lang w:bidi="ar-KW"/>
        </w:rPr>
        <w:t xml:space="preserve">و موقع البورصة الالكتروني اسم </w:t>
      </w:r>
      <w:r w:rsidRPr="00EE6DD9">
        <w:rPr>
          <w:rFonts w:asciiTheme="majorBidi" w:hAnsiTheme="majorBidi" w:cs="mohammad bold art 1" w:hint="eastAsia"/>
          <w:sz w:val="24"/>
          <w:szCs w:val="24"/>
          <w:rtl/>
          <w:lang w:bidi="ar-KW"/>
        </w:rPr>
        <w:t>الصندوق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ونوعه</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كصندوق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مؤشرات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متداول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بشكل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بارز</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وفي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مكان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واضح</w:t>
      </w:r>
      <w:r w:rsidRPr="00EE6DD9">
        <w:rPr>
          <w:rFonts w:asciiTheme="majorBidi" w:hAnsiTheme="majorBidi" w:cs="mohammad bold art 1"/>
          <w:sz w:val="24"/>
          <w:szCs w:val="24"/>
          <w:rtl/>
          <w:lang w:bidi="ar-KW"/>
        </w:rPr>
        <w:t>.</w:t>
      </w:r>
      <w:bookmarkEnd w:id="1"/>
    </w:p>
    <w:p w14:paraId="5D42374D" w14:textId="54A42010" w:rsidR="00EB31BD" w:rsidRPr="00EE6DD9" w:rsidRDefault="00EB31BD" w:rsidP="00EE6DD9">
      <w:pPr>
        <w:pStyle w:val="ListParagraph"/>
        <w:numPr>
          <w:ilvl w:val="0"/>
          <w:numId w:val="12"/>
        </w:numPr>
        <w:bidi/>
        <w:spacing w:after="200" w:line="240" w:lineRule="auto"/>
        <w:contextualSpacing w:val="0"/>
        <w:jc w:val="both"/>
        <w:rPr>
          <w:rFonts w:ascii="Sakkal Majalla" w:hAnsi="Sakkal Majalla" w:cs="mohammad bold art 1"/>
          <w:sz w:val="24"/>
          <w:szCs w:val="24"/>
          <w:shd w:val="clear" w:color="auto" w:fill="FFFFFF"/>
        </w:rPr>
      </w:pPr>
      <w:r w:rsidRPr="00EE6DD9">
        <w:rPr>
          <w:rFonts w:asciiTheme="majorBidi" w:hAnsiTheme="majorBidi" w:cs="mohammad bold art 1" w:hint="eastAsia"/>
          <w:sz w:val="24"/>
          <w:szCs w:val="24"/>
          <w:rtl/>
          <w:lang w:bidi="ar-KW"/>
        </w:rPr>
        <w:t>الافصاح</w:t>
      </w:r>
      <w:r w:rsidRPr="00EE6DD9">
        <w:rPr>
          <w:rFonts w:asciiTheme="majorBidi" w:hAnsiTheme="majorBidi" w:cs="mohammad bold art 1"/>
          <w:sz w:val="24"/>
          <w:szCs w:val="24"/>
          <w:rtl/>
          <w:lang w:bidi="ar-KW"/>
        </w:rPr>
        <w:t xml:space="preserve"> في البورصة </w:t>
      </w:r>
      <w:r w:rsidRPr="00EE6DD9">
        <w:rPr>
          <w:rFonts w:asciiTheme="majorBidi" w:hAnsiTheme="majorBidi" w:cs="mohammad bold art 1" w:hint="eastAsia"/>
          <w:sz w:val="24"/>
          <w:szCs w:val="24"/>
          <w:rtl/>
          <w:lang w:bidi="ar-KW"/>
        </w:rPr>
        <w:t>عن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البيانات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التي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يلتزم</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بإخطار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حملة</w:t>
      </w:r>
      <w:r w:rsidRPr="00EE6DD9">
        <w:rPr>
          <w:rFonts w:asciiTheme="majorBidi" w:hAnsiTheme="majorBidi" w:cs="mohammad bold art 1"/>
          <w:sz w:val="24"/>
          <w:szCs w:val="24"/>
          <w:rtl/>
          <w:lang w:bidi="ar-KW"/>
        </w:rPr>
        <w:t xml:space="preserve"> الوحدات بها وفقاً لأحكام </w:t>
      </w:r>
      <w:r w:rsidRPr="00EE6DD9">
        <w:rPr>
          <w:rFonts w:asciiTheme="majorBidi" w:hAnsiTheme="majorBidi" w:cs="mohammad bold art 1" w:hint="eastAsia"/>
          <w:sz w:val="24"/>
          <w:szCs w:val="24"/>
          <w:rtl/>
          <w:lang w:bidi="ar-KW"/>
        </w:rPr>
        <w:t>الفصل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الثاني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هذا</w:t>
      </w:r>
      <w:r w:rsidRPr="00EE6DD9">
        <w:rPr>
          <w:rFonts w:asciiTheme="majorBidi" w:hAnsiTheme="majorBidi" w:cs="mohammad bold art 1"/>
          <w:sz w:val="24"/>
          <w:szCs w:val="24"/>
          <w:rtl/>
          <w:lang w:bidi="ar-KW"/>
        </w:rPr>
        <w:t xml:space="preserve"> </w:t>
      </w:r>
      <w:r w:rsidR="006F0D99" w:rsidRPr="00EE6DD9">
        <w:rPr>
          <w:rFonts w:asciiTheme="majorBidi" w:hAnsiTheme="majorBidi" w:cs="mohammad bold art 1" w:hint="eastAsia"/>
          <w:sz w:val="24"/>
          <w:szCs w:val="24"/>
          <w:rtl/>
          <w:lang w:bidi="ar-KW"/>
        </w:rPr>
        <w:t>الكتاب،</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وذلك</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وفقاً</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للمدد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المحددة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لكل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إخطار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وبالقدر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الذي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لا</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يتعارض</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مع</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طبيعة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المؤشرات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المتداول،</w:t>
      </w:r>
      <w:r w:rsidRPr="00EE6DD9">
        <w:rPr>
          <w:rFonts w:asciiTheme="majorBidi" w:hAnsiTheme="majorBidi" w:cs="mohammad bold art 1"/>
          <w:sz w:val="24"/>
          <w:szCs w:val="24"/>
          <w:rtl/>
          <w:lang w:bidi="ar-KW"/>
        </w:rPr>
        <w:t xml:space="preserve"> وتحل هذه </w:t>
      </w:r>
      <w:proofErr w:type="spellStart"/>
      <w:r w:rsidRPr="00EE6DD9">
        <w:rPr>
          <w:rFonts w:asciiTheme="majorBidi" w:hAnsiTheme="majorBidi" w:cs="mohammad bold art 1" w:hint="eastAsia"/>
          <w:sz w:val="24"/>
          <w:szCs w:val="24"/>
          <w:rtl/>
          <w:lang w:bidi="ar-KW"/>
        </w:rPr>
        <w:t>الافصاحات</w:t>
      </w:r>
      <w:proofErr w:type="spellEnd"/>
      <w:r w:rsidRPr="00EE6DD9">
        <w:rPr>
          <w:rFonts w:asciiTheme="majorBidi" w:hAnsiTheme="majorBidi" w:cs="mohammad bold art 1"/>
          <w:sz w:val="24"/>
          <w:szCs w:val="24"/>
          <w:rtl/>
          <w:lang w:bidi="ar-KW"/>
        </w:rPr>
        <w:t xml:space="preserve"> محل تلك الاخطارات.</w:t>
      </w:r>
    </w:p>
    <w:p w14:paraId="376EF648" w14:textId="77777777" w:rsidR="003A44A0" w:rsidRPr="00EE6DD9" w:rsidRDefault="003A44A0" w:rsidP="00EE6DD9">
      <w:pPr>
        <w:pStyle w:val="ListParagraph"/>
        <w:bidi/>
        <w:spacing w:after="200" w:line="240" w:lineRule="auto"/>
        <w:contextualSpacing w:val="0"/>
        <w:jc w:val="both"/>
        <w:rPr>
          <w:rFonts w:ascii="Sakkal Majalla" w:hAnsi="Sakkal Majalla" w:cs="mohammad bold art 1"/>
          <w:sz w:val="24"/>
          <w:szCs w:val="24"/>
          <w:shd w:val="clear" w:color="auto" w:fill="FFFFFF"/>
        </w:rPr>
      </w:pPr>
    </w:p>
    <w:p w14:paraId="505064CE" w14:textId="77777777" w:rsidR="00EB31BD" w:rsidRPr="00EE6DD9" w:rsidRDefault="00EB31BD" w:rsidP="00EE6DD9">
      <w:pPr>
        <w:pStyle w:val="ListParagraph"/>
        <w:numPr>
          <w:ilvl w:val="0"/>
          <w:numId w:val="11"/>
        </w:numPr>
        <w:bidi/>
        <w:spacing w:after="200"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المفوض</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بالاشتراك</w:t>
      </w:r>
    </w:p>
    <w:p w14:paraId="373818E4" w14:textId="5E2FB19D" w:rsidR="00EB31BD" w:rsidRPr="00EE6DD9" w:rsidRDefault="00EB31BD" w:rsidP="00EE6DD9">
      <w:pPr>
        <w:pStyle w:val="ListParagraph"/>
        <w:bidi/>
        <w:spacing w:line="240" w:lineRule="auto"/>
        <w:ind w:left="360"/>
        <w:contextualSpacing w:val="0"/>
        <w:jc w:val="both"/>
        <w:rPr>
          <w:rFonts w:ascii="Sakkal Majalla" w:hAnsi="Sakkal Majalla" w:cs="mohammad bold art 1"/>
          <w:sz w:val="24"/>
          <w:szCs w:val="24"/>
          <w:shd w:val="clear" w:color="auto" w:fill="FFFFFF"/>
          <w:rtl/>
          <w:lang w:bidi="ar-KW"/>
        </w:rPr>
      </w:pPr>
      <w:r w:rsidRPr="00EE6DD9">
        <w:rPr>
          <w:rFonts w:asciiTheme="majorBidi" w:hAnsiTheme="majorBidi" w:cs="mohammad bold art 1" w:hint="eastAsia"/>
          <w:sz w:val="24"/>
          <w:szCs w:val="24"/>
          <w:rtl/>
          <w:lang w:bidi="ar-KW"/>
        </w:rPr>
        <w:lastRenderedPageBreak/>
        <w:t>يكون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لصندوق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المؤشرات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المتداول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مفوض</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بالاشتراك</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أو</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أكثر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الأشخاص</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المرخص</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لهم</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بنشاط</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صانع</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السوق،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ويتم</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تعيينهم</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قبل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مدير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بعد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اخطار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الهيئة،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على</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يلتزم</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كل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مفوض</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بالاشتراك</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بما</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يلي</w:t>
      </w:r>
      <w:r w:rsidR="00910977" w:rsidRPr="00EE6DD9">
        <w:rPr>
          <w:rFonts w:asciiTheme="majorBidi" w:hAnsiTheme="majorBidi" w:cs="mohammad bold art 1"/>
          <w:sz w:val="24"/>
          <w:szCs w:val="24"/>
          <w:rtl/>
          <w:lang w:bidi="ar-KW"/>
        </w:rPr>
        <w:t>:</w:t>
      </w:r>
    </w:p>
    <w:p w14:paraId="7E1FA570" w14:textId="77777777" w:rsidR="00EB31BD" w:rsidRPr="00EE6DD9" w:rsidRDefault="00EB31BD" w:rsidP="00EE6DD9">
      <w:pPr>
        <w:pStyle w:val="ListParagraph"/>
        <w:numPr>
          <w:ilvl w:val="0"/>
          <w:numId w:val="7"/>
        </w:numPr>
        <w:bidi/>
        <w:spacing w:after="200"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أحكام</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المادة</w:t>
      </w:r>
      <w:r w:rsidRPr="00EE6DD9">
        <w:rPr>
          <w:rFonts w:asciiTheme="majorBidi" w:hAnsiTheme="majorBidi" w:cs="mohammad bold art 1"/>
          <w:sz w:val="24"/>
          <w:szCs w:val="24"/>
          <w:rtl/>
          <w:lang w:bidi="ar-KW"/>
        </w:rPr>
        <w:t xml:space="preserve"> 2-13 </w:t>
      </w:r>
      <w:r w:rsidRPr="00EE6DD9">
        <w:rPr>
          <w:rFonts w:asciiTheme="majorBidi" w:hAnsiTheme="majorBidi" w:cs="mohammad bold art 1" w:hint="eastAsia"/>
          <w:sz w:val="24"/>
          <w:szCs w:val="24"/>
          <w:rtl/>
          <w:lang w:bidi="ar-KW"/>
        </w:rPr>
        <w:t>من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هذا</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الكتاب</w:t>
      </w:r>
      <w:r w:rsidRPr="00EE6DD9">
        <w:rPr>
          <w:rFonts w:asciiTheme="majorBidi" w:hAnsiTheme="majorBidi" w:cs="mohammad bold art 1"/>
          <w:sz w:val="24"/>
          <w:szCs w:val="24"/>
          <w:rtl/>
          <w:lang w:bidi="ar-KW"/>
        </w:rPr>
        <w:t>.</w:t>
      </w:r>
    </w:p>
    <w:p w14:paraId="1F1AA5E3" w14:textId="77777777" w:rsidR="00EB31BD" w:rsidRPr="00EE6DD9" w:rsidRDefault="00EB31BD" w:rsidP="00EE6DD9">
      <w:pPr>
        <w:pStyle w:val="ListParagraph"/>
        <w:numPr>
          <w:ilvl w:val="0"/>
          <w:numId w:val="7"/>
        </w:numPr>
        <w:bidi/>
        <w:spacing w:after="200"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تنفيذ</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عمليات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الاشتراك</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والاسترداد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لوحدات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الصندوق</w:t>
      </w:r>
      <w:r w:rsidRPr="00EE6DD9">
        <w:rPr>
          <w:rFonts w:asciiTheme="majorBidi" w:hAnsiTheme="majorBidi" w:cs="mohammad bold art 1"/>
          <w:sz w:val="24"/>
          <w:szCs w:val="24"/>
          <w:rtl/>
          <w:lang w:bidi="ar-KW"/>
        </w:rPr>
        <w:t>.</w:t>
      </w:r>
    </w:p>
    <w:p w14:paraId="5C5AB407" w14:textId="30297D4A" w:rsidR="00EB31BD" w:rsidRPr="00EE6DD9" w:rsidRDefault="00EB31BD" w:rsidP="00EE6DD9">
      <w:pPr>
        <w:pStyle w:val="ListParagraph"/>
        <w:numPr>
          <w:ilvl w:val="0"/>
          <w:numId w:val="7"/>
        </w:numPr>
        <w:bidi/>
        <w:spacing w:after="200" w:line="240" w:lineRule="auto"/>
        <w:contextualSpacing w:val="0"/>
        <w:jc w:val="both"/>
        <w:rPr>
          <w:rFonts w:ascii="Sakkal Majalla" w:hAnsi="Sakkal Majalla" w:cs="mohammad bold art 1"/>
          <w:sz w:val="24"/>
          <w:szCs w:val="24"/>
          <w:shd w:val="clear" w:color="auto" w:fill="FFFFFF"/>
          <w:lang w:bidi="ar-KW"/>
        </w:rPr>
      </w:pPr>
      <w:r w:rsidRPr="00EE6DD9">
        <w:rPr>
          <w:rFonts w:asciiTheme="majorBidi" w:hAnsiTheme="majorBidi" w:cs="mohammad bold art 1" w:hint="eastAsia"/>
          <w:sz w:val="24"/>
          <w:szCs w:val="24"/>
          <w:rtl/>
          <w:lang w:bidi="ar-KW"/>
        </w:rPr>
        <w:t>التعامل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على</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مكونات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أجل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تنفيذ</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عمليات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الاشتراك</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والاسترداد</w:t>
      </w:r>
      <w:r w:rsidRPr="00EE6DD9">
        <w:rPr>
          <w:rFonts w:asciiTheme="majorBidi" w:hAnsiTheme="majorBidi" w:cs="mohammad bold art 1"/>
          <w:sz w:val="24"/>
          <w:szCs w:val="24"/>
          <w:rtl/>
          <w:lang w:bidi="ar-KW"/>
        </w:rPr>
        <w:t xml:space="preserve"> لوحدات الصندوق</w:t>
      </w:r>
      <w:r w:rsidR="00583CF2" w:rsidRPr="00EE6DD9">
        <w:rPr>
          <w:rFonts w:ascii="Sakkal Majalla" w:hAnsi="Sakkal Majalla" w:cs="mohammad bold art 1" w:hint="cs"/>
          <w:sz w:val="24"/>
          <w:szCs w:val="24"/>
          <w:shd w:val="clear" w:color="auto" w:fill="FFFFFF"/>
          <w:rtl/>
          <w:lang w:bidi="ar-KW"/>
        </w:rPr>
        <w:t>.</w:t>
      </w:r>
    </w:p>
    <w:p w14:paraId="1EB96416" w14:textId="77777777" w:rsidR="00EB31BD" w:rsidRPr="00EE6DD9" w:rsidRDefault="00EB31BD" w:rsidP="00EE6DD9">
      <w:pPr>
        <w:pStyle w:val="ListParagraph"/>
        <w:numPr>
          <w:ilvl w:val="0"/>
          <w:numId w:val="7"/>
        </w:numPr>
        <w:bidi/>
        <w:spacing w:after="200"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التنسيق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مع</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مدير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لتنفيذ</w:t>
      </w:r>
      <w:r w:rsidRPr="00EE6DD9">
        <w:rPr>
          <w:rFonts w:asciiTheme="majorBidi" w:hAnsiTheme="majorBidi" w:cs="mohammad bold art 1"/>
          <w:sz w:val="24"/>
          <w:szCs w:val="24"/>
          <w:rtl/>
          <w:lang w:bidi="ar-KW"/>
        </w:rPr>
        <w:t xml:space="preserve"> وضبط عمليات الاشتراك والاسترداد.</w:t>
      </w:r>
    </w:p>
    <w:p w14:paraId="494156EA" w14:textId="77777777" w:rsidR="00EB31BD" w:rsidRPr="00EE6DD9" w:rsidRDefault="00EB31BD" w:rsidP="00EE6DD9">
      <w:pPr>
        <w:pStyle w:val="ListParagraph"/>
        <w:numPr>
          <w:ilvl w:val="0"/>
          <w:numId w:val="7"/>
        </w:numPr>
        <w:bidi/>
        <w:spacing w:after="200"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تقديم</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طلبات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الاشتراك</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أو</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الاسترداد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لوحدات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وفقاً</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للحد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الأدنى</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المحدد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في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النظام</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الأساسي</w:t>
      </w:r>
      <w:r w:rsidRPr="00EE6DD9">
        <w:rPr>
          <w:rFonts w:asciiTheme="majorBidi" w:hAnsiTheme="majorBidi" w:cs="mohammad bold art 1"/>
          <w:sz w:val="24"/>
          <w:szCs w:val="24"/>
          <w:rtl/>
          <w:lang w:bidi="ar-KW"/>
        </w:rPr>
        <w:t>.</w:t>
      </w:r>
    </w:p>
    <w:p w14:paraId="6AB02E50" w14:textId="77777777" w:rsidR="00EB31BD" w:rsidRPr="00EE6DD9" w:rsidRDefault="00EB31BD" w:rsidP="00EE6DD9">
      <w:pPr>
        <w:pStyle w:val="ListParagraph"/>
        <w:numPr>
          <w:ilvl w:val="0"/>
          <w:numId w:val="7"/>
        </w:numPr>
        <w:bidi/>
        <w:spacing w:after="200"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إيداع</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سلة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مكونات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مع</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المبالغ</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النقدية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لدى</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أمين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الحفظ</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بالتزامن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مع</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تقديم</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طلب</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الاشتراك</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وبشكل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يتناسب</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مع</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عدد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الوحدات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المطلوبة،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وفي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حالة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الاسترداد</w:t>
      </w:r>
      <w:r w:rsidRPr="00EE6DD9">
        <w:rPr>
          <w:rFonts w:asciiTheme="majorBidi" w:hAnsiTheme="majorBidi" w:cs="mohammad bold art 1"/>
          <w:sz w:val="24"/>
          <w:szCs w:val="24"/>
          <w:rtl/>
          <w:lang w:bidi="ar-KW"/>
        </w:rPr>
        <w:t xml:space="preserve"> إيداع عدد وحدات لدى أمين الحفظ يتناسب مع الوحدات المطلوب استردادها.</w:t>
      </w:r>
    </w:p>
    <w:p w14:paraId="3FF328A0" w14:textId="77777777" w:rsidR="003A44A0" w:rsidRPr="00EE6DD9" w:rsidRDefault="003A44A0" w:rsidP="00EE6DD9">
      <w:pPr>
        <w:pStyle w:val="ListParagraph"/>
        <w:bidi/>
        <w:spacing w:line="240" w:lineRule="auto"/>
        <w:contextualSpacing w:val="0"/>
        <w:jc w:val="both"/>
        <w:rPr>
          <w:rFonts w:ascii="Sakkal Majalla" w:hAnsi="Sakkal Majalla" w:cs="mohammad bold art 1"/>
          <w:sz w:val="24"/>
          <w:szCs w:val="24"/>
          <w:shd w:val="clear" w:color="auto" w:fill="FFFFFF"/>
          <w:lang w:bidi="ar-KW"/>
        </w:rPr>
      </w:pPr>
    </w:p>
    <w:p w14:paraId="51480645" w14:textId="77777777" w:rsidR="00EB31BD" w:rsidRPr="00EE6DD9" w:rsidRDefault="00EB31BD" w:rsidP="00EE6DD9">
      <w:pPr>
        <w:pStyle w:val="ListParagraph"/>
        <w:numPr>
          <w:ilvl w:val="0"/>
          <w:numId w:val="11"/>
        </w:numPr>
        <w:bidi/>
        <w:spacing w:after="200"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أمين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الحفظ</w:t>
      </w:r>
    </w:p>
    <w:p w14:paraId="53256EA4" w14:textId="14636A23" w:rsidR="00EB31BD" w:rsidRPr="00EE6DD9" w:rsidRDefault="00EB31BD" w:rsidP="00EE6DD9">
      <w:pPr>
        <w:pStyle w:val="ListParagraph"/>
        <w:bidi/>
        <w:spacing w:line="240" w:lineRule="auto"/>
        <w:ind w:left="360"/>
        <w:contextualSpacing w:val="0"/>
        <w:jc w:val="both"/>
        <w:rPr>
          <w:rFonts w:asciiTheme="majorBidi" w:hAnsiTheme="majorBidi" w:cs="mohammad bold art 1"/>
          <w:sz w:val="24"/>
          <w:szCs w:val="24"/>
          <w:rtl/>
          <w:lang w:bidi="ar-KW"/>
        </w:rPr>
      </w:pPr>
      <w:r w:rsidRPr="00EE6DD9">
        <w:rPr>
          <w:rFonts w:asciiTheme="majorBidi" w:hAnsiTheme="majorBidi" w:cs="mohammad bold art 1" w:hint="eastAsia"/>
          <w:sz w:val="24"/>
          <w:szCs w:val="24"/>
          <w:rtl/>
          <w:lang w:bidi="ar-KW"/>
        </w:rPr>
        <w:t>يلتزم</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أمين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الحفظ</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لصندوق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المؤشرات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المتداول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بالتزامات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أمين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الحفظ</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المنصوص</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عليها</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في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هذا</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الكتاب</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بالإضافة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إلى</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الآتي</w:t>
      </w:r>
      <w:r w:rsidRPr="00EE6DD9">
        <w:rPr>
          <w:rFonts w:asciiTheme="majorBidi" w:hAnsiTheme="majorBidi" w:cs="mohammad bold art 1"/>
          <w:sz w:val="24"/>
          <w:szCs w:val="24"/>
          <w:rtl/>
          <w:lang w:bidi="ar-KW"/>
        </w:rPr>
        <w:t>:</w:t>
      </w:r>
    </w:p>
    <w:p w14:paraId="44EB72B1" w14:textId="77777777" w:rsidR="006F0D99" w:rsidRPr="00EE6DD9" w:rsidRDefault="006F0D99" w:rsidP="00EE6DD9">
      <w:pPr>
        <w:pStyle w:val="ListParagraph"/>
        <w:bidi/>
        <w:spacing w:line="240" w:lineRule="auto"/>
        <w:ind w:left="360"/>
        <w:contextualSpacing w:val="0"/>
        <w:jc w:val="both"/>
        <w:rPr>
          <w:rFonts w:asciiTheme="majorBidi" w:hAnsiTheme="majorBidi" w:cs="mohammad bold art 1"/>
          <w:sz w:val="24"/>
          <w:szCs w:val="24"/>
          <w:rtl/>
          <w:lang w:bidi="ar-KW"/>
        </w:rPr>
      </w:pPr>
    </w:p>
    <w:p w14:paraId="5E1260CB" w14:textId="77777777" w:rsidR="00EB31BD" w:rsidRPr="00EE6DD9" w:rsidRDefault="00EB31BD" w:rsidP="00EE6DD9">
      <w:pPr>
        <w:pStyle w:val="ListParagraph"/>
        <w:numPr>
          <w:ilvl w:val="0"/>
          <w:numId w:val="10"/>
        </w:numPr>
        <w:bidi/>
        <w:spacing w:after="200"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مراجعة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طلبات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الاكتتاب</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والاشتراك</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والاسترداد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المقدمة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إلى</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مدير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والتأكد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عدد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وحدات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المصدرة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أو</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الملغاة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وقيمها</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الناتجة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عمليات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الاكتتاب</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والاشتراك</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والاسترداد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تتطابق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مع</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أصول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وقيمها</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المستلمة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أو</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المدفوعة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مقابل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تلك</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الوحدات</w:t>
      </w:r>
      <w:r w:rsidRPr="00EE6DD9">
        <w:rPr>
          <w:rFonts w:asciiTheme="majorBidi" w:hAnsiTheme="majorBidi" w:cs="mohammad bold art 1"/>
          <w:sz w:val="24"/>
          <w:szCs w:val="24"/>
          <w:rtl/>
          <w:lang w:bidi="ar-KW"/>
        </w:rPr>
        <w:t>.</w:t>
      </w:r>
    </w:p>
    <w:p w14:paraId="02183613" w14:textId="77777777" w:rsidR="00EB31BD" w:rsidRPr="00EE6DD9" w:rsidRDefault="00EB31BD" w:rsidP="00EE6DD9">
      <w:pPr>
        <w:pStyle w:val="ListParagraph"/>
        <w:numPr>
          <w:ilvl w:val="0"/>
          <w:numId w:val="10"/>
        </w:numPr>
        <w:bidi/>
        <w:spacing w:after="200"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حفظ</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سلة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مكونات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مع</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المبالغ</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النقدية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المودعة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قبل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مدير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بالتزامن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مع</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تقديم</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طلب</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الاشتراك</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وبشكل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يتناسب</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مع</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عدد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الوحدات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المطلوبة،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وفي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حالة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الاسترداد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حفظ</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الوحدات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المودعة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مدير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بشكل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يتناسب</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مع</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الوحدات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المطلوب</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استردادها</w:t>
      </w:r>
      <w:r w:rsidRPr="00EE6DD9">
        <w:rPr>
          <w:rFonts w:asciiTheme="majorBidi" w:hAnsiTheme="majorBidi" w:cs="mohammad bold art 1"/>
          <w:sz w:val="24"/>
          <w:szCs w:val="24"/>
          <w:rtl/>
          <w:lang w:bidi="ar-KW"/>
        </w:rPr>
        <w:t>.</w:t>
      </w:r>
    </w:p>
    <w:p w14:paraId="75DF20B6" w14:textId="64869E25" w:rsidR="00EB31BD" w:rsidRPr="00EE6DD9" w:rsidRDefault="00EB31BD" w:rsidP="00EE6DD9">
      <w:pPr>
        <w:pStyle w:val="ListParagraph"/>
        <w:numPr>
          <w:ilvl w:val="0"/>
          <w:numId w:val="10"/>
        </w:numPr>
        <w:bidi/>
        <w:spacing w:after="200"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lastRenderedPageBreak/>
        <w:t>القيام</w:t>
      </w:r>
      <w:r w:rsidRPr="00EE6DD9">
        <w:rPr>
          <w:rFonts w:asciiTheme="majorBidi" w:hAnsiTheme="majorBidi" w:cs="mohammad bold art 1"/>
          <w:sz w:val="24"/>
          <w:szCs w:val="24"/>
          <w:rtl/>
          <w:lang w:bidi="ar-KW"/>
        </w:rPr>
        <w:t xml:space="preserve"> - </w:t>
      </w:r>
      <w:r w:rsidRPr="00EE6DD9">
        <w:rPr>
          <w:rFonts w:asciiTheme="majorBidi" w:hAnsiTheme="majorBidi" w:cs="mohammad bold art 1" w:hint="eastAsia"/>
          <w:sz w:val="24"/>
          <w:szCs w:val="24"/>
          <w:rtl/>
          <w:lang w:bidi="ar-KW"/>
        </w:rPr>
        <w:t>في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حالة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الاكتتاب</w:t>
      </w:r>
      <w:r w:rsidRPr="00EE6DD9">
        <w:rPr>
          <w:rFonts w:asciiTheme="majorBidi" w:hAnsiTheme="majorBidi" w:cs="mohammad bold art 1"/>
          <w:sz w:val="24"/>
          <w:szCs w:val="24"/>
          <w:rtl/>
          <w:lang w:bidi="ar-KW"/>
        </w:rPr>
        <w:t xml:space="preserve"> - </w:t>
      </w:r>
      <w:r w:rsidRPr="00EE6DD9">
        <w:rPr>
          <w:rFonts w:asciiTheme="majorBidi" w:hAnsiTheme="majorBidi" w:cs="mohammad bold art 1" w:hint="eastAsia"/>
          <w:sz w:val="24"/>
          <w:szCs w:val="24"/>
          <w:rtl/>
          <w:lang w:bidi="ar-KW"/>
        </w:rPr>
        <w:t>بالتنسيق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مع</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حافظ</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السجل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بشأن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نقل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وكالة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المقاصة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لملكية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سلة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مكونات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الوحدات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حساب</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المكتتبين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إلى</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حساب</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مقابل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اصدار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الوحدات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وايداعها</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في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حساب</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المكتتبين</w:t>
      </w:r>
      <w:r w:rsidRPr="00EE6DD9">
        <w:rPr>
          <w:rFonts w:asciiTheme="majorBidi" w:hAnsiTheme="majorBidi" w:cs="mohammad bold art 1"/>
          <w:sz w:val="24"/>
          <w:szCs w:val="24"/>
          <w:rtl/>
          <w:lang w:bidi="ar-KW"/>
        </w:rPr>
        <w:t>.</w:t>
      </w:r>
    </w:p>
    <w:p w14:paraId="25548A0F" w14:textId="3758BBE5" w:rsidR="00512D75" w:rsidRPr="00EE6DD9" w:rsidRDefault="00EB31BD" w:rsidP="00EE6DD9">
      <w:pPr>
        <w:pStyle w:val="ListParagraph"/>
        <w:numPr>
          <w:ilvl w:val="0"/>
          <w:numId w:val="10"/>
        </w:numPr>
        <w:bidi/>
        <w:spacing w:after="200"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القيام</w:t>
      </w:r>
      <w:r w:rsidRPr="00EE6DD9">
        <w:rPr>
          <w:rFonts w:asciiTheme="majorBidi" w:hAnsiTheme="majorBidi" w:cs="mohammad bold art 1"/>
          <w:sz w:val="24"/>
          <w:szCs w:val="24"/>
          <w:rtl/>
          <w:lang w:bidi="ar-KW"/>
        </w:rPr>
        <w:t xml:space="preserve"> - </w:t>
      </w:r>
      <w:r w:rsidRPr="00EE6DD9">
        <w:rPr>
          <w:rFonts w:asciiTheme="majorBidi" w:hAnsiTheme="majorBidi" w:cs="mohammad bold art 1" w:hint="eastAsia"/>
          <w:sz w:val="24"/>
          <w:szCs w:val="24"/>
          <w:rtl/>
          <w:lang w:bidi="ar-KW"/>
        </w:rPr>
        <w:t>في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حالة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الاشتراك</w:t>
      </w:r>
      <w:r w:rsidRPr="00EE6DD9">
        <w:rPr>
          <w:rFonts w:asciiTheme="majorBidi" w:hAnsiTheme="majorBidi" w:cs="mohammad bold art 1"/>
          <w:sz w:val="24"/>
          <w:szCs w:val="24"/>
          <w:rtl/>
          <w:lang w:bidi="ar-KW"/>
        </w:rPr>
        <w:t xml:space="preserve"> </w:t>
      </w:r>
      <w:r w:rsidR="006F0D99" w:rsidRPr="00EE6DD9">
        <w:rPr>
          <w:rFonts w:asciiTheme="majorBidi" w:hAnsiTheme="majorBidi" w:cs="mohammad bold art 1"/>
          <w:sz w:val="24"/>
          <w:szCs w:val="24"/>
          <w:rtl/>
          <w:lang w:bidi="ar-KW"/>
        </w:rPr>
        <w:t xml:space="preserve">- </w:t>
      </w:r>
      <w:r w:rsidR="006F0D99" w:rsidRPr="00EE6DD9">
        <w:rPr>
          <w:rFonts w:asciiTheme="majorBidi" w:hAnsiTheme="majorBidi" w:cs="mohammad bold art 1" w:hint="eastAsia"/>
          <w:sz w:val="24"/>
          <w:szCs w:val="24"/>
          <w:rtl/>
          <w:lang w:bidi="ar-KW"/>
        </w:rPr>
        <w:t>بالتنسيق</w:t>
      </w:r>
      <w:r w:rsidRPr="00EE6DD9">
        <w:rPr>
          <w:rFonts w:asciiTheme="majorBidi" w:hAnsiTheme="majorBidi" w:cs="mohammad bold art 1"/>
          <w:sz w:val="24"/>
          <w:szCs w:val="24"/>
          <w:rtl/>
          <w:lang w:bidi="ar-KW"/>
        </w:rPr>
        <w:t xml:space="preserve"> مع حافظ السجل بشأن نقل وكالة </w:t>
      </w:r>
      <w:r w:rsidR="007B55F3" w:rsidRPr="00EE6DD9">
        <w:rPr>
          <w:rFonts w:asciiTheme="majorBidi" w:hAnsiTheme="majorBidi" w:cs="mohammad bold art 1" w:hint="eastAsia"/>
          <w:sz w:val="24"/>
          <w:szCs w:val="24"/>
          <w:rtl/>
          <w:lang w:bidi="ar-KW"/>
        </w:rPr>
        <w:t>المقاصة</w:t>
      </w:r>
      <w:r w:rsidR="007B55F3" w:rsidRPr="00EE6DD9">
        <w:rPr>
          <w:rFonts w:asciiTheme="majorBidi" w:hAnsiTheme="majorBidi" w:cs="mohammad bold art 1"/>
          <w:sz w:val="24"/>
          <w:szCs w:val="24"/>
          <w:rtl/>
          <w:lang w:bidi="ar-KW"/>
        </w:rPr>
        <w:t xml:space="preserve"> </w:t>
      </w:r>
      <w:r w:rsidR="007B55F3" w:rsidRPr="00EE6DD9">
        <w:rPr>
          <w:rFonts w:asciiTheme="majorBidi" w:hAnsiTheme="majorBidi" w:cs="mohammad bold art 1" w:hint="eastAsia"/>
          <w:sz w:val="24"/>
          <w:szCs w:val="24"/>
          <w:rtl/>
          <w:lang w:bidi="ar-KW"/>
        </w:rPr>
        <w:t>لملكية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سلة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مكونات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الوحدات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حساب</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المفوض</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بالاشتراك</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إلى</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حساب</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مقابل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اصدار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الوحدات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وايداعها</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في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حساب</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المفوض</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بالاشتراك</w:t>
      </w:r>
      <w:r w:rsidR="00512D75" w:rsidRPr="00EE6DD9">
        <w:rPr>
          <w:rFonts w:asciiTheme="majorBidi" w:hAnsiTheme="majorBidi" w:cs="mohammad bold art 1"/>
          <w:sz w:val="24"/>
          <w:szCs w:val="24"/>
          <w:rtl/>
          <w:lang w:bidi="ar-KW"/>
        </w:rPr>
        <w:t>.</w:t>
      </w:r>
    </w:p>
    <w:p w14:paraId="0BF6CD99" w14:textId="622D15AF" w:rsidR="00EB31BD" w:rsidRPr="00EE6DD9" w:rsidRDefault="00EB31BD" w:rsidP="00EE6DD9">
      <w:pPr>
        <w:pStyle w:val="ListParagraph"/>
        <w:numPr>
          <w:ilvl w:val="0"/>
          <w:numId w:val="10"/>
        </w:numPr>
        <w:bidi/>
        <w:spacing w:after="200"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القيام</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في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حالة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الاسترداد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بالتنسيق</w:t>
      </w:r>
      <w:r w:rsidRPr="00EE6DD9">
        <w:rPr>
          <w:rFonts w:asciiTheme="majorBidi" w:hAnsiTheme="majorBidi" w:cs="mohammad bold art 1"/>
          <w:sz w:val="24"/>
          <w:szCs w:val="24"/>
          <w:rtl/>
          <w:lang w:bidi="ar-KW"/>
        </w:rPr>
        <w:t xml:space="preserve"> مع حافظ </w:t>
      </w:r>
      <w:r w:rsidR="00685D9C" w:rsidRPr="00EE6DD9">
        <w:rPr>
          <w:rFonts w:asciiTheme="majorBidi" w:hAnsiTheme="majorBidi" w:cs="mohammad bold art 1" w:hint="eastAsia"/>
          <w:sz w:val="24"/>
          <w:szCs w:val="24"/>
          <w:rtl/>
          <w:lang w:bidi="ar-KW"/>
        </w:rPr>
        <w:t>السجل</w:t>
      </w:r>
      <w:r w:rsidR="00685D9C" w:rsidRPr="00EE6DD9">
        <w:rPr>
          <w:rFonts w:asciiTheme="majorBidi" w:hAnsiTheme="majorBidi" w:cs="mohammad bold art 1"/>
          <w:sz w:val="24"/>
          <w:szCs w:val="24"/>
          <w:rtl/>
          <w:lang w:bidi="ar-KW"/>
        </w:rPr>
        <w:t xml:space="preserve"> </w:t>
      </w:r>
      <w:r w:rsidR="00685D9C" w:rsidRPr="00EE6DD9">
        <w:rPr>
          <w:rFonts w:asciiTheme="majorBidi" w:hAnsiTheme="majorBidi" w:cs="mohammad bold art 1" w:hint="eastAsia"/>
          <w:sz w:val="24"/>
          <w:szCs w:val="24"/>
          <w:rtl/>
          <w:lang w:bidi="ar-KW"/>
        </w:rPr>
        <w:t>بشأن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نقل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وكالة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المقاصة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لملكية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سلة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مكونات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الوحدات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حساب</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إلى</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حساب</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المفوض</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بالاشتراك</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مقابل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إلغاء</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الوحدات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حساب</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المفوض</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بالاشتراك</w:t>
      </w:r>
      <w:r w:rsidRPr="00EE6DD9">
        <w:rPr>
          <w:rFonts w:asciiTheme="majorBidi" w:hAnsiTheme="majorBidi" w:cs="mohammad bold art 1"/>
          <w:sz w:val="24"/>
          <w:szCs w:val="24"/>
          <w:rtl/>
          <w:lang w:bidi="ar-KW"/>
        </w:rPr>
        <w:t>.</w:t>
      </w:r>
      <w:r w:rsidRPr="00EE6DD9">
        <w:rPr>
          <w:rFonts w:asciiTheme="majorBidi" w:hAnsiTheme="majorBidi" w:cs="mohammad bold art 1"/>
          <w:sz w:val="24"/>
          <w:szCs w:val="24"/>
          <w:lang w:bidi="ar-KW"/>
        </w:rPr>
        <w:t xml:space="preserve"> </w:t>
      </w:r>
      <w:r w:rsidRPr="00EE6DD9">
        <w:rPr>
          <w:rFonts w:asciiTheme="majorBidi" w:hAnsiTheme="majorBidi" w:cs="mohammad bold art 1"/>
          <w:sz w:val="24"/>
          <w:szCs w:val="24"/>
          <w:rtl/>
          <w:lang w:bidi="ar-KW"/>
        </w:rPr>
        <w:t xml:space="preserve"> وفي حال كان من بين سلة مكونات الوحدات أوراق مالية أو سلع مدرجة في بورصة غير كويتية فيجوز لأمين الحفظ الأصيل الاستعانة بأمين حفظ فرعي مرخص له من جهة رقابية أخرى للقيام بما يلزم لنقل الملكية على النحو المشار اليه في هذا البند.</w:t>
      </w:r>
      <w:r w:rsidR="00583CF2" w:rsidRPr="00EE6DD9">
        <w:rPr>
          <w:rFonts w:asciiTheme="majorBidi" w:hAnsiTheme="majorBidi" w:cs="mohammad bold art 1" w:hint="cs"/>
          <w:sz w:val="24"/>
          <w:szCs w:val="24"/>
          <w:rtl/>
          <w:lang w:bidi="ar-KW"/>
        </w:rPr>
        <w:t xml:space="preserve"> </w:t>
      </w:r>
      <w:r w:rsidRPr="00EE6DD9">
        <w:rPr>
          <w:rFonts w:asciiTheme="majorBidi" w:hAnsiTheme="majorBidi" w:cs="mohammad bold art 1"/>
          <w:sz w:val="24"/>
          <w:szCs w:val="24"/>
          <w:rtl/>
          <w:lang w:bidi="ar-KW"/>
        </w:rPr>
        <w:t>مع مراعاة الحصول على موافقة كتابية من مدير الصندوق على جميع العقود المبرمة بين أمين الحفظ الأصيل وأمين الحفظ الفرعي.</w:t>
      </w:r>
    </w:p>
    <w:p w14:paraId="163A2B25" w14:textId="76A5BE13" w:rsidR="00EB31BD" w:rsidRPr="00EE6DD9" w:rsidRDefault="00EB31BD" w:rsidP="00EE6DD9">
      <w:pPr>
        <w:pStyle w:val="ListParagraph"/>
        <w:numPr>
          <w:ilvl w:val="0"/>
          <w:numId w:val="10"/>
        </w:numPr>
        <w:bidi/>
        <w:spacing w:after="200"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sz w:val="24"/>
          <w:szCs w:val="24"/>
          <w:rtl/>
          <w:lang w:bidi="ar-KW"/>
        </w:rPr>
        <w:t>التنسيق مع مدير الصندوق وحافظ السجل</w:t>
      </w:r>
      <w:r w:rsidR="00910977" w:rsidRPr="00EE6DD9">
        <w:rPr>
          <w:rFonts w:asciiTheme="majorBidi" w:hAnsiTheme="majorBidi" w:cs="mohammad bold art 1" w:hint="cs"/>
          <w:sz w:val="24"/>
          <w:szCs w:val="24"/>
          <w:rtl/>
          <w:lang w:bidi="ar-KW"/>
        </w:rPr>
        <w:t xml:space="preserve"> </w:t>
      </w:r>
      <w:r w:rsidRPr="00EE6DD9">
        <w:rPr>
          <w:rFonts w:asciiTheme="majorBidi" w:hAnsiTheme="majorBidi" w:cs="mohammad bold art 1"/>
          <w:sz w:val="24"/>
          <w:szCs w:val="24"/>
          <w:rtl/>
          <w:lang w:bidi="ar-KW"/>
        </w:rPr>
        <w:t>لإصدار الوحدات وإلغاءها بما يتناسب مع عمليات الاشتراك والاسترداد.</w:t>
      </w:r>
    </w:p>
    <w:p w14:paraId="5095E5A2" w14:textId="77777777" w:rsidR="00EB31BD" w:rsidRPr="00EE6DD9" w:rsidRDefault="00EB31BD" w:rsidP="00EE6DD9">
      <w:pPr>
        <w:pStyle w:val="ListParagraph"/>
        <w:numPr>
          <w:ilvl w:val="0"/>
          <w:numId w:val="10"/>
        </w:numPr>
        <w:bidi/>
        <w:spacing w:after="200"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التأكد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في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نهاية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كل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يوم</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تداول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عدد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الوحدات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المصدرة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تتطابق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مع</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الأصول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المستلمة</w:t>
      </w:r>
      <w:r w:rsidRPr="00EE6DD9">
        <w:rPr>
          <w:rFonts w:asciiTheme="majorBidi" w:hAnsiTheme="majorBidi" w:cs="mohammad bold art 1"/>
          <w:sz w:val="24"/>
          <w:szCs w:val="24"/>
          <w:rtl/>
          <w:lang w:bidi="ar-KW"/>
        </w:rPr>
        <w:t>.</w:t>
      </w:r>
    </w:p>
    <w:p w14:paraId="219764B9" w14:textId="77777777" w:rsidR="00EB31BD" w:rsidRPr="00EE6DD9" w:rsidRDefault="00EB31BD" w:rsidP="00EE6DD9">
      <w:pPr>
        <w:pStyle w:val="ListParagraph"/>
        <w:numPr>
          <w:ilvl w:val="0"/>
          <w:numId w:val="10"/>
        </w:numPr>
        <w:bidi/>
        <w:spacing w:after="200"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القيام</w:t>
      </w:r>
      <w:r w:rsidRPr="00EE6DD9">
        <w:rPr>
          <w:rFonts w:asciiTheme="majorBidi" w:hAnsiTheme="majorBidi" w:cs="mohammad bold art 1"/>
          <w:sz w:val="24"/>
          <w:szCs w:val="24"/>
          <w:rtl/>
          <w:lang w:bidi="ar-KW"/>
        </w:rPr>
        <w:t xml:space="preserve"> مع المفوض بالاشتراك ومدير الصندوق </w:t>
      </w:r>
      <w:r w:rsidRPr="00EE6DD9">
        <w:rPr>
          <w:rFonts w:asciiTheme="majorBidi" w:hAnsiTheme="majorBidi" w:cs="mohammad bold art 1" w:hint="eastAsia"/>
          <w:sz w:val="24"/>
          <w:szCs w:val="24"/>
          <w:rtl/>
          <w:lang w:bidi="ar-KW"/>
        </w:rPr>
        <w:t>بمعالجة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وتصحيح</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حالات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عدم</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تطابق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ما</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بين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وحدات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وأصوله</w:t>
      </w:r>
      <w:r w:rsidRPr="00EE6DD9">
        <w:rPr>
          <w:rFonts w:asciiTheme="majorBidi" w:hAnsiTheme="majorBidi" w:cs="mohammad bold art 1"/>
          <w:sz w:val="24"/>
          <w:szCs w:val="24"/>
          <w:rtl/>
          <w:lang w:bidi="ar-KW"/>
        </w:rPr>
        <w:t>.</w:t>
      </w:r>
    </w:p>
    <w:p w14:paraId="47FFE420" w14:textId="77777777" w:rsidR="00EB31BD" w:rsidRPr="00EE6DD9" w:rsidRDefault="00EB31BD" w:rsidP="00EE6DD9">
      <w:pPr>
        <w:pStyle w:val="ListParagraph"/>
        <w:bidi/>
        <w:spacing w:line="240" w:lineRule="auto"/>
        <w:contextualSpacing w:val="0"/>
        <w:jc w:val="both"/>
        <w:rPr>
          <w:rFonts w:ascii="Sakkal Majalla" w:hAnsi="Sakkal Majalla" w:cs="mohammad bold art 1"/>
          <w:sz w:val="24"/>
          <w:szCs w:val="24"/>
          <w:shd w:val="clear" w:color="auto" w:fill="FFFFFF"/>
          <w:rtl/>
          <w:lang w:bidi="ar-KW"/>
        </w:rPr>
      </w:pPr>
    </w:p>
    <w:p w14:paraId="45D10E3D" w14:textId="77777777" w:rsidR="00910977" w:rsidRPr="00EE6DD9" w:rsidRDefault="00910977" w:rsidP="00EE6DD9">
      <w:pPr>
        <w:pStyle w:val="ListParagraph"/>
        <w:bidi/>
        <w:spacing w:line="240" w:lineRule="auto"/>
        <w:contextualSpacing w:val="0"/>
        <w:jc w:val="both"/>
        <w:rPr>
          <w:rFonts w:ascii="Sakkal Majalla" w:hAnsi="Sakkal Majalla" w:cs="mohammad bold art 1"/>
          <w:sz w:val="24"/>
          <w:szCs w:val="24"/>
          <w:shd w:val="clear" w:color="auto" w:fill="FFFFFF"/>
          <w:rtl/>
          <w:lang w:bidi="ar-KW"/>
        </w:rPr>
      </w:pPr>
    </w:p>
    <w:p w14:paraId="031495E6" w14:textId="77777777" w:rsidR="00910977" w:rsidRPr="00EE6DD9" w:rsidRDefault="00910977" w:rsidP="00EE6DD9">
      <w:pPr>
        <w:pStyle w:val="ListParagraph"/>
        <w:bidi/>
        <w:spacing w:line="240" w:lineRule="auto"/>
        <w:contextualSpacing w:val="0"/>
        <w:jc w:val="both"/>
        <w:rPr>
          <w:rFonts w:ascii="Sakkal Majalla" w:hAnsi="Sakkal Majalla" w:cs="mohammad bold art 1"/>
          <w:sz w:val="24"/>
          <w:szCs w:val="24"/>
          <w:shd w:val="clear" w:color="auto" w:fill="FFFFFF"/>
          <w:lang w:bidi="ar-KW"/>
        </w:rPr>
      </w:pPr>
    </w:p>
    <w:p w14:paraId="3EDF6E13" w14:textId="77777777" w:rsidR="00EB31BD" w:rsidRPr="00EE6DD9" w:rsidRDefault="00EB31BD" w:rsidP="00EE6DD9">
      <w:pPr>
        <w:pStyle w:val="ListParagraph"/>
        <w:numPr>
          <w:ilvl w:val="0"/>
          <w:numId w:val="11"/>
        </w:numPr>
        <w:bidi/>
        <w:spacing w:after="200"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صانع</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السوق</w:t>
      </w:r>
    </w:p>
    <w:p w14:paraId="1C8EAF90" w14:textId="4F79E77F" w:rsidR="00EB31BD" w:rsidRPr="00EE6DD9" w:rsidRDefault="00EB31BD" w:rsidP="00EE6DD9">
      <w:pPr>
        <w:pStyle w:val="ListParagraph"/>
        <w:bidi/>
        <w:spacing w:line="240" w:lineRule="auto"/>
        <w:ind w:left="360"/>
        <w:contextualSpacing w:val="0"/>
        <w:jc w:val="both"/>
        <w:rPr>
          <w:rFonts w:asciiTheme="majorBidi" w:hAnsiTheme="majorBidi" w:cs="mohammad bold art 1"/>
          <w:sz w:val="24"/>
          <w:szCs w:val="24"/>
          <w:rtl/>
          <w:lang w:bidi="ar-KW"/>
        </w:rPr>
      </w:pPr>
      <w:r w:rsidRPr="00EE6DD9">
        <w:rPr>
          <w:rFonts w:asciiTheme="majorBidi" w:hAnsiTheme="majorBidi" w:cs="mohammad bold art 1"/>
          <w:sz w:val="24"/>
          <w:szCs w:val="24"/>
          <w:rtl/>
          <w:lang w:bidi="ar-KW"/>
        </w:rPr>
        <w:t xml:space="preserve">يكون </w:t>
      </w:r>
      <w:r w:rsidRPr="00EE6DD9">
        <w:rPr>
          <w:rFonts w:asciiTheme="majorBidi" w:hAnsiTheme="majorBidi" w:cs="mohammad bold art 1" w:hint="eastAsia"/>
          <w:sz w:val="24"/>
          <w:szCs w:val="24"/>
          <w:rtl/>
          <w:lang w:bidi="ar-KW"/>
        </w:rPr>
        <w:t>ل</w:t>
      </w:r>
      <w:r w:rsidRPr="00EE6DD9">
        <w:rPr>
          <w:rFonts w:asciiTheme="majorBidi" w:hAnsiTheme="majorBidi" w:cs="mohammad bold art 1"/>
          <w:sz w:val="24"/>
          <w:szCs w:val="24"/>
          <w:rtl/>
          <w:lang w:bidi="ar-KW"/>
        </w:rPr>
        <w:t xml:space="preserve">صندوق المؤشرات المتداول </w:t>
      </w:r>
      <w:r w:rsidRPr="00EE6DD9">
        <w:rPr>
          <w:rFonts w:asciiTheme="majorBidi" w:hAnsiTheme="majorBidi" w:cs="mohammad bold art 1" w:hint="eastAsia"/>
          <w:sz w:val="24"/>
          <w:szCs w:val="24"/>
          <w:rtl/>
          <w:lang w:bidi="ar-KW"/>
        </w:rPr>
        <w:t>صانع</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سوق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أو</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أكثر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من</w:t>
      </w:r>
      <w:r w:rsidRPr="00EE6DD9">
        <w:rPr>
          <w:rFonts w:asciiTheme="majorBidi" w:hAnsiTheme="majorBidi" w:cs="mohammad bold art 1"/>
          <w:sz w:val="24"/>
          <w:szCs w:val="24"/>
          <w:rtl/>
          <w:lang w:bidi="ar-KW"/>
        </w:rPr>
        <w:t xml:space="preserve"> الأشخاص المرخص لهم </w:t>
      </w:r>
      <w:r w:rsidRPr="00EE6DD9">
        <w:rPr>
          <w:rFonts w:asciiTheme="majorBidi" w:hAnsiTheme="majorBidi" w:cs="mohammad bold art 1" w:hint="eastAsia"/>
          <w:sz w:val="24"/>
          <w:szCs w:val="24"/>
          <w:rtl/>
          <w:lang w:bidi="ar-KW"/>
        </w:rPr>
        <w:t>بنشاط</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صانع</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السوق،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ويتم</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تعيينهم</w:t>
      </w:r>
      <w:r w:rsidRPr="00EE6DD9">
        <w:rPr>
          <w:rFonts w:asciiTheme="majorBidi" w:hAnsiTheme="majorBidi" w:cs="mohammad bold art 1"/>
          <w:sz w:val="24"/>
          <w:szCs w:val="24"/>
          <w:rtl/>
          <w:lang w:bidi="ar-KW"/>
        </w:rPr>
        <w:t xml:space="preserve"> من قبل مدير الصندوق بشرط تسجيلهم في البورصة وإخطار الهيئة قبل مزاولة النشاط على وحدات الصندوق.</w:t>
      </w:r>
    </w:p>
    <w:p w14:paraId="6334F41A" w14:textId="1A956492" w:rsidR="00EB31BD" w:rsidRPr="00EE6DD9" w:rsidRDefault="00EB31BD" w:rsidP="00EE6DD9">
      <w:pPr>
        <w:pStyle w:val="ListParagraph"/>
        <w:bidi/>
        <w:spacing w:line="240" w:lineRule="auto"/>
        <w:ind w:left="360"/>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lastRenderedPageBreak/>
        <w:t>ويلتزم</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صانع</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السوق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بأحكام</w:t>
      </w:r>
      <w:r w:rsidRPr="00EE6DD9">
        <w:rPr>
          <w:rFonts w:asciiTheme="majorBidi" w:hAnsiTheme="majorBidi" w:cs="mohammad bold art 1"/>
          <w:sz w:val="24"/>
          <w:szCs w:val="24"/>
          <w:rtl/>
          <w:lang w:bidi="ar-KW"/>
        </w:rPr>
        <w:t xml:space="preserve"> المادة 2-13 من هذا الكتاب</w:t>
      </w:r>
      <w:r w:rsidR="00910977" w:rsidRPr="00EE6DD9">
        <w:rPr>
          <w:rFonts w:asciiTheme="majorBidi" w:hAnsiTheme="majorBidi" w:cs="mohammad bold art 1" w:hint="cs"/>
          <w:sz w:val="24"/>
          <w:szCs w:val="24"/>
          <w:rtl/>
          <w:lang w:bidi="ar-KW"/>
        </w:rPr>
        <w:t>،</w:t>
      </w:r>
      <w:r w:rsidRPr="00EE6DD9">
        <w:rPr>
          <w:rFonts w:asciiTheme="majorBidi" w:hAnsiTheme="majorBidi" w:cs="mohammad bold art 1"/>
          <w:sz w:val="24"/>
          <w:szCs w:val="24"/>
          <w:rtl/>
          <w:lang w:bidi="ar-KW"/>
        </w:rPr>
        <w:t xml:space="preserve"> وهذه اللائحة وقواعد البورصة ووكالة المقاصة.</w:t>
      </w:r>
    </w:p>
    <w:p w14:paraId="018579C4" w14:textId="77777777" w:rsidR="00EB31BD" w:rsidRPr="00EE6DD9" w:rsidRDefault="00EB31BD" w:rsidP="00EE6DD9">
      <w:pPr>
        <w:pStyle w:val="ListParagraph"/>
        <w:bidi/>
        <w:spacing w:line="240" w:lineRule="auto"/>
        <w:ind w:left="360"/>
        <w:contextualSpacing w:val="0"/>
        <w:jc w:val="both"/>
        <w:rPr>
          <w:rFonts w:ascii="Sakkal Majalla" w:hAnsi="Sakkal Majalla" w:cs="mohammad bold art 1"/>
          <w:b/>
          <w:bCs/>
          <w:sz w:val="24"/>
          <w:szCs w:val="24"/>
          <w:u w:val="single"/>
          <w:shd w:val="clear" w:color="auto" w:fill="FFFFFF"/>
          <w:lang w:bidi="ar-KW"/>
        </w:rPr>
      </w:pPr>
    </w:p>
    <w:p w14:paraId="789D1264" w14:textId="77777777" w:rsidR="00EB31BD" w:rsidRPr="00EE6DD9" w:rsidRDefault="00EB31BD" w:rsidP="00EE6DD9">
      <w:pPr>
        <w:pStyle w:val="ListParagraph"/>
        <w:bidi/>
        <w:spacing w:line="240" w:lineRule="auto"/>
        <w:ind w:left="360"/>
        <w:contextualSpacing w:val="0"/>
        <w:jc w:val="both"/>
        <w:rPr>
          <w:rFonts w:asciiTheme="majorBidi" w:hAnsiTheme="majorBidi" w:cs="mohammad bold art 1"/>
          <w:sz w:val="24"/>
          <w:szCs w:val="24"/>
          <w:rtl/>
          <w:lang w:bidi="ar-KW"/>
        </w:rPr>
      </w:pPr>
      <w:r w:rsidRPr="00EE6DD9">
        <w:rPr>
          <w:rFonts w:ascii="Sakkal Majalla" w:hAnsi="Sakkal Majalla" w:cs="mohammad bold art 1"/>
          <w:b/>
          <w:bCs/>
          <w:sz w:val="24"/>
          <w:szCs w:val="24"/>
          <w:shd w:val="clear" w:color="auto" w:fill="FFFFFF"/>
          <w:rtl/>
          <w:lang w:bidi="ar-KW"/>
        </w:rPr>
        <w:t>5</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حافظ</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السجل</w:t>
      </w:r>
    </w:p>
    <w:p w14:paraId="3CD77D64" w14:textId="55CD41CE" w:rsidR="00EB31BD" w:rsidRPr="00EE6DD9" w:rsidRDefault="00EB31BD" w:rsidP="00EE6DD9">
      <w:pPr>
        <w:bidi/>
        <w:spacing w:line="240" w:lineRule="auto"/>
        <w:jc w:val="both"/>
        <w:rPr>
          <w:rFonts w:asciiTheme="majorBidi" w:hAnsiTheme="majorBidi" w:cs="mohammad bold art 1"/>
          <w:sz w:val="24"/>
          <w:szCs w:val="24"/>
          <w:rtl/>
          <w:lang w:bidi="ar-KW"/>
        </w:rPr>
      </w:pPr>
      <w:r w:rsidRPr="00EE6DD9">
        <w:rPr>
          <w:rFonts w:asciiTheme="majorBidi" w:hAnsiTheme="majorBidi" w:cs="mohammad bold art 1"/>
          <w:sz w:val="24"/>
          <w:szCs w:val="24"/>
          <w:rtl/>
          <w:lang w:bidi="ar-KW"/>
        </w:rPr>
        <w:t xml:space="preserve">دون الاخلال بالتزامات حافظ السجل المنصوص عليها في هذا </w:t>
      </w:r>
      <w:r w:rsidRPr="00EE6DD9">
        <w:rPr>
          <w:rFonts w:asciiTheme="majorBidi" w:hAnsiTheme="majorBidi" w:cs="mohammad bold art 1" w:hint="eastAsia"/>
          <w:sz w:val="24"/>
          <w:szCs w:val="24"/>
          <w:rtl/>
          <w:lang w:bidi="ar-KW"/>
        </w:rPr>
        <w:t>الكتاب،</w:t>
      </w:r>
      <w:r w:rsidRPr="00EE6DD9">
        <w:rPr>
          <w:rFonts w:asciiTheme="majorBidi" w:hAnsiTheme="majorBidi" w:cs="mohammad bold art 1"/>
          <w:sz w:val="24"/>
          <w:szCs w:val="24"/>
          <w:rtl/>
          <w:lang w:bidi="ar-KW"/>
        </w:rPr>
        <w:t xml:space="preserve"> يجب عل</w:t>
      </w:r>
      <w:r w:rsidRPr="00EE6DD9">
        <w:rPr>
          <w:rFonts w:asciiTheme="majorBidi" w:hAnsiTheme="majorBidi" w:cs="mohammad bold art 1" w:hint="eastAsia"/>
          <w:sz w:val="24"/>
          <w:szCs w:val="24"/>
          <w:rtl/>
          <w:lang w:bidi="ar-KW"/>
        </w:rPr>
        <w:t>ى</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حافظ</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السجل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الالتزام</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بما</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يلي</w:t>
      </w:r>
      <w:r w:rsidRPr="00EE6DD9">
        <w:rPr>
          <w:rFonts w:asciiTheme="majorBidi" w:hAnsiTheme="majorBidi" w:cs="mohammad bold art 1"/>
          <w:sz w:val="24"/>
          <w:szCs w:val="24"/>
          <w:rtl/>
          <w:lang w:bidi="ar-KW"/>
        </w:rPr>
        <w:t>:</w:t>
      </w:r>
    </w:p>
    <w:p w14:paraId="31F23C79" w14:textId="6A36A5F0" w:rsidR="00EB31BD" w:rsidRPr="00EE6DD9" w:rsidRDefault="00EB31BD" w:rsidP="00EE6DD9">
      <w:pPr>
        <w:pStyle w:val="ListParagraph"/>
        <w:numPr>
          <w:ilvl w:val="0"/>
          <w:numId w:val="8"/>
        </w:numPr>
        <w:bidi/>
        <w:spacing w:after="200"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sz w:val="24"/>
          <w:szCs w:val="24"/>
          <w:rtl/>
          <w:lang w:bidi="ar-KW"/>
        </w:rPr>
        <w:t>القيام-في حالة الا</w:t>
      </w:r>
      <w:r w:rsidRPr="00EE6DD9">
        <w:rPr>
          <w:rFonts w:asciiTheme="majorBidi" w:hAnsiTheme="majorBidi" w:cs="mohammad bold art 1" w:hint="eastAsia"/>
          <w:sz w:val="24"/>
          <w:szCs w:val="24"/>
          <w:rtl/>
          <w:lang w:bidi="ar-KW"/>
        </w:rPr>
        <w:t>كتتاب</w:t>
      </w:r>
      <w:r w:rsidRPr="00EE6DD9">
        <w:rPr>
          <w:rFonts w:asciiTheme="majorBidi" w:hAnsiTheme="majorBidi" w:cs="mohammad bold art 1"/>
          <w:sz w:val="24"/>
          <w:szCs w:val="24"/>
          <w:rtl/>
          <w:lang w:bidi="ar-KW"/>
        </w:rPr>
        <w:t>-</w:t>
      </w:r>
      <w:r w:rsidRPr="00EE6DD9">
        <w:rPr>
          <w:rFonts w:asciiTheme="majorBidi" w:hAnsiTheme="majorBidi" w:cs="mohammad bold art 1" w:hint="eastAsia"/>
          <w:sz w:val="24"/>
          <w:szCs w:val="24"/>
          <w:rtl/>
          <w:lang w:bidi="ar-KW"/>
        </w:rPr>
        <w:t>بالتنسيق</w:t>
      </w:r>
      <w:r w:rsidRPr="00EE6DD9">
        <w:rPr>
          <w:rFonts w:asciiTheme="majorBidi" w:hAnsiTheme="majorBidi" w:cs="mohammad bold art 1"/>
          <w:sz w:val="24"/>
          <w:szCs w:val="24"/>
          <w:rtl/>
          <w:lang w:bidi="ar-KW"/>
        </w:rPr>
        <w:t xml:space="preserve"> مع </w:t>
      </w:r>
      <w:r w:rsidRPr="00EE6DD9">
        <w:rPr>
          <w:rFonts w:asciiTheme="majorBidi" w:hAnsiTheme="majorBidi" w:cs="mohammad bold art 1" w:hint="eastAsia"/>
          <w:sz w:val="24"/>
          <w:szCs w:val="24"/>
          <w:rtl/>
          <w:lang w:bidi="ar-KW"/>
        </w:rPr>
        <w:t>أمين</w:t>
      </w:r>
      <w:r w:rsidRPr="00EE6DD9">
        <w:rPr>
          <w:rFonts w:asciiTheme="majorBidi" w:hAnsiTheme="majorBidi" w:cs="mohammad bold art 1"/>
          <w:sz w:val="24"/>
          <w:szCs w:val="24"/>
          <w:rtl/>
          <w:lang w:bidi="ar-KW"/>
        </w:rPr>
        <w:t xml:space="preserve"> الحفظ بشأن نقل وكالة المقاصة </w:t>
      </w:r>
      <w:r w:rsidRPr="00EE6DD9">
        <w:rPr>
          <w:rFonts w:asciiTheme="majorBidi" w:hAnsiTheme="majorBidi" w:cs="mohammad bold art 1" w:hint="eastAsia"/>
          <w:sz w:val="24"/>
          <w:szCs w:val="24"/>
          <w:rtl/>
          <w:lang w:bidi="ar-KW"/>
        </w:rPr>
        <w:t>ل</w:t>
      </w:r>
      <w:r w:rsidRPr="00EE6DD9">
        <w:rPr>
          <w:rFonts w:asciiTheme="majorBidi" w:hAnsiTheme="majorBidi" w:cs="mohammad bold art 1"/>
          <w:sz w:val="24"/>
          <w:szCs w:val="24"/>
          <w:rtl/>
          <w:lang w:bidi="ar-KW"/>
        </w:rPr>
        <w:t xml:space="preserve">ملكية سلة مكونات الوحدات من حساب </w:t>
      </w:r>
      <w:r w:rsidRPr="00EE6DD9">
        <w:rPr>
          <w:rFonts w:asciiTheme="majorBidi" w:hAnsiTheme="majorBidi" w:cs="mohammad bold art 1" w:hint="eastAsia"/>
          <w:sz w:val="24"/>
          <w:szCs w:val="24"/>
          <w:rtl/>
          <w:lang w:bidi="ar-KW"/>
        </w:rPr>
        <w:t>المكتتبين</w:t>
      </w:r>
      <w:r w:rsidRPr="00EE6DD9">
        <w:rPr>
          <w:rFonts w:asciiTheme="majorBidi" w:hAnsiTheme="majorBidi" w:cs="mohammad bold art 1"/>
          <w:sz w:val="24"/>
          <w:szCs w:val="24"/>
          <w:rtl/>
          <w:lang w:bidi="ar-KW"/>
        </w:rPr>
        <w:t xml:space="preserve"> إلى حساب الصندوق مقابل اصدار الوحدات </w:t>
      </w:r>
      <w:r w:rsidR="006F0D99" w:rsidRPr="00EE6DD9">
        <w:rPr>
          <w:rFonts w:asciiTheme="majorBidi" w:hAnsiTheme="majorBidi" w:cs="mohammad bold art 1" w:hint="eastAsia"/>
          <w:sz w:val="24"/>
          <w:szCs w:val="24"/>
          <w:rtl/>
          <w:lang w:bidi="ar-KW"/>
        </w:rPr>
        <w:t>وايداعها</w:t>
      </w:r>
      <w:r w:rsidR="006F0D99" w:rsidRPr="00EE6DD9">
        <w:rPr>
          <w:rFonts w:asciiTheme="majorBidi" w:hAnsiTheme="majorBidi" w:cs="mohammad bold art 1"/>
          <w:sz w:val="24"/>
          <w:szCs w:val="24"/>
          <w:rtl/>
          <w:lang w:bidi="ar-KW"/>
        </w:rPr>
        <w:t xml:space="preserve"> </w:t>
      </w:r>
      <w:r w:rsidR="006F0D99" w:rsidRPr="00EE6DD9">
        <w:rPr>
          <w:rFonts w:asciiTheme="majorBidi" w:hAnsiTheme="majorBidi" w:cs="mohammad bold art 1" w:hint="eastAsia"/>
          <w:sz w:val="24"/>
          <w:szCs w:val="24"/>
          <w:rtl/>
          <w:lang w:bidi="ar-KW"/>
        </w:rPr>
        <w:t>في</w:t>
      </w:r>
      <w:r w:rsidRPr="00EE6DD9">
        <w:rPr>
          <w:rFonts w:asciiTheme="majorBidi" w:hAnsiTheme="majorBidi" w:cs="mohammad bold art 1"/>
          <w:sz w:val="24"/>
          <w:szCs w:val="24"/>
          <w:rtl/>
          <w:lang w:bidi="ar-KW"/>
        </w:rPr>
        <w:t xml:space="preserve"> حساب </w:t>
      </w:r>
      <w:r w:rsidRPr="00EE6DD9">
        <w:rPr>
          <w:rFonts w:asciiTheme="majorBidi" w:hAnsiTheme="majorBidi" w:cs="mohammad bold art 1" w:hint="eastAsia"/>
          <w:sz w:val="24"/>
          <w:szCs w:val="24"/>
          <w:rtl/>
          <w:lang w:bidi="ar-KW"/>
        </w:rPr>
        <w:t>المكتتبين</w:t>
      </w:r>
      <w:r w:rsidRPr="00EE6DD9">
        <w:rPr>
          <w:rFonts w:asciiTheme="majorBidi" w:hAnsiTheme="majorBidi" w:cs="mohammad bold art 1"/>
          <w:sz w:val="24"/>
          <w:szCs w:val="24"/>
          <w:rtl/>
          <w:lang w:bidi="ar-KW"/>
        </w:rPr>
        <w:t>.</w:t>
      </w:r>
    </w:p>
    <w:p w14:paraId="3506AAF3" w14:textId="12B2D213" w:rsidR="00EB31BD" w:rsidRPr="00EE6DD9" w:rsidRDefault="00EB31BD" w:rsidP="00EE6DD9">
      <w:pPr>
        <w:pStyle w:val="ListParagraph"/>
        <w:numPr>
          <w:ilvl w:val="0"/>
          <w:numId w:val="8"/>
        </w:numPr>
        <w:bidi/>
        <w:spacing w:after="200"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sz w:val="24"/>
          <w:szCs w:val="24"/>
          <w:rtl/>
          <w:lang w:bidi="ar-KW"/>
        </w:rPr>
        <w:t>القيام-في</w:t>
      </w:r>
      <w:r w:rsidR="00124E08" w:rsidRPr="00EE6DD9">
        <w:rPr>
          <w:rFonts w:asciiTheme="majorBidi" w:hAnsiTheme="majorBidi" w:cs="mohammad bold art 1" w:hint="cs"/>
          <w:sz w:val="24"/>
          <w:szCs w:val="24"/>
          <w:rtl/>
          <w:lang w:bidi="ar-KW"/>
        </w:rPr>
        <w:t xml:space="preserve"> </w:t>
      </w:r>
      <w:r w:rsidRPr="00EE6DD9">
        <w:rPr>
          <w:rFonts w:asciiTheme="majorBidi" w:hAnsiTheme="majorBidi" w:cs="mohammad bold art 1"/>
          <w:sz w:val="24"/>
          <w:szCs w:val="24"/>
          <w:rtl/>
          <w:lang w:bidi="ar-KW"/>
        </w:rPr>
        <w:t>حالة الاشتراك-</w:t>
      </w:r>
      <w:r w:rsidRPr="00EE6DD9">
        <w:rPr>
          <w:rFonts w:asciiTheme="majorBidi" w:hAnsiTheme="majorBidi" w:cs="mohammad bold art 1" w:hint="eastAsia"/>
          <w:sz w:val="24"/>
          <w:szCs w:val="24"/>
          <w:rtl/>
          <w:lang w:bidi="ar-KW"/>
        </w:rPr>
        <w:t>بالتنسيق</w:t>
      </w:r>
      <w:r w:rsidRPr="00EE6DD9">
        <w:rPr>
          <w:rFonts w:asciiTheme="majorBidi" w:hAnsiTheme="majorBidi" w:cs="mohammad bold art 1"/>
          <w:sz w:val="24"/>
          <w:szCs w:val="24"/>
          <w:rtl/>
          <w:lang w:bidi="ar-KW"/>
        </w:rPr>
        <w:t xml:space="preserve"> مع </w:t>
      </w:r>
      <w:r w:rsidRPr="00EE6DD9">
        <w:rPr>
          <w:rFonts w:asciiTheme="majorBidi" w:hAnsiTheme="majorBidi" w:cs="mohammad bold art 1" w:hint="eastAsia"/>
          <w:sz w:val="24"/>
          <w:szCs w:val="24"/>
          <w:rtl/>
          <w:lang w:bidi="ar-KW"/>
        </w:rPr>
        <w:t>أمين</w:t>
      </w:r>
      <w:r w:rsidRPr="00EE6DD9">
        <w:rPr>
          <w:rFonts w:asciiTheme="majorBidi" w:hAnsiTheme="majorBidi" w:cs="mohammad bold art 1"/>
          <w:sz w:val="24"/>
          <w:szCs w:val="24"/>
          <w:rtl/>
          <w:lang w:bidi="ar-KW"/>
        </w:rPr>
        <w:t xml:space="preserve"> الحفظ بشأن نقل وكالة المقاصة </w:t>
      </w:r>
      <w:r w:rsidRPr="00EE6DD9">
        <w:rPr>
          <w:rFonts w:asciiTheme="majorBidi" w:hAnsiTheme="majorBidi" w:cs="mohammad bold art 1" w:hint="eastAsia"/>
          <w:sz w:val="24"/>
          <w:szCs w:val="24"/>
          <w:rtl/>
          <w:lang w:bidi="ar-KW"/>
        </w:rPr>
        <w:t>ل</w:t>
      </w:r>
      <w:r w:rsidRPr="00EE6DD9">
        <w:rPr>
          <w:rFonts w:asciiTheme="majorBidi" w:hAnsiTheme="majorBidi" w:cs="mohammad bold art 1"/>
          <w:sz w:val="24"/>
          <w:szCs w:val="24"/>
          <w:rtl/>
          <w:lang w:bidi="ar-KW"/>
        </w:rPr>
        <w:t>ملكية سلة مكونات الوحدات من حساب المفوض بالاشتراك إلى حساب الصندوق مقابل اصدار الوحدات وايداعها</w:t>
      </w:r>
      <w:r w:rsidR="00124E08" w:rsidRPr="00EE6DD9">
        <w:rPr>
          <w:rFonts w:asciiTheme="majorBidi" w:hAnsiTheme="majorBidi" w:cs="mohammad bold art 1" w:hint="cs"/>
          <w:sz w:val="24"/>
          <w:szCs w:val="24"/>
          <w:rtl/>
          <w:lang w:bidi="ar-KW"/>
        </w:rPr>
        <w:t xml:space="preserve"> </w:t>
      </w:r>
      <w:r w:rsidRPr="00EE6DD9">
        <w:rPr>
          <w:rFonts w:asciiTheme="majorBidi" w:hAnsiTheme="majorBidi" w:cs="mohammad bold art 1"/>
          <w:sz w:val="24"/>
          <w:szCs w:val="24"/>
          <w:rtl/>
          <w:lang w:bidi="ar-KW"/>
        </w:rPr>
        <w:t>في حساب المفوض بالاشتراك.</w:t>
      </w:r>
    </w:p>
    <w:p w14:paraId="5BD90092" w14:textId="7131DBB2" w:rsidR="00EB31BD" w:rsidRPr="00EE6DD9" w:rsidRDefault="00EB31BD" w:rsidP="00EE6DD9">
      <w:pPr>
        <w:pStyle w:val="ListParagraph"/>
        <w:numPr>
          <w:ilvl w:val="0"/>
          <w:numId w:val="8"/>
        </w:numPr>
        <w:bidi/>
        <w:spacing w:after="200"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sz w:val="24"/>
          <w:szCs w:val="24"/>
          <w:rtl/>
          <w:lang w:bidi="ar-KW"/>
        </w:rPr>
        <w:t xml:space="preserve">القيام -في حالة الاسترداد- بالتنسيق مع </w:t>
      </w:r>
      <w:r w:rsidRPr="00EE6DD9">
        <w:rPr>
          <w:rFonts w:asciiTheme="majorBidi" w:hAnsiTheme="majorBidi" w:cs="mohammad bold art 1" w:hint="eastAsia"/>
          <w:sz w:val="24"/>
          <w:szCs w:val="24"/>
          <w:rtl/>
          <w:lang w:bidi="ar-KW"/>
        </w:rPr>
        <w:t>أمين</w:t>
      </w:r>
      <w:r w:rsidRPr="00EE6DD9">
        <w:rPr>
          <w:rFonts w:asciiTheme="majorBidi" w:hAnsiTheme="majorBidi" w:cs="mohammad bold art 1"/>
          <w:sz w:val="24"/>
          <w:szCs w:val="24"/>
          <w:rtl/>
          <w:lang w:bidi="ar-KW"/>
        </w:rPr>
        <w:t xml:space="preserve"> الحفظ بشأن نقل وكالة المقاصة </w:t>
      </w:r>
      <w:r w:rsidRPr="00EE6DD9">
        <w:rPr>
          <w:rFonts w:asciiTheme="majorBidi" w:hAnsiTheme="majorBidi" w:cs="mohammad bold art 1" w:hint="eastAsia"/>
          <w:sz w:val="24"/>
          <w:szCs w:val="24"/>
          <w:rtl/>
          <w:lang w:bidi="ar-KW"/>
        </w:rPr>
        <w:t>ل</w:t>
      </w:r>
      <w:r w:rsidRPr="00EE6DD9">
        <w:rPr>
          <w:rFonts w:asciiTheme="majorBidi" w:hAnsiTheme="majorBidi" w:cs="mohammad bold art 1"/>
          <w:sz w:val="24"/>
          <w:szCs w:val="24"/>
          <w:rtl/>
          <w:lang w:bidi="ar-KW"/>
        </w:rPr>
        <w:t xml:space="preserve">ملكية سلة مكونات الوحدات من حساب الصندوق إلى حساب المفوض بالاشتراك مقابل إلغاء الوحدات من حساب المفوض </w:t>
      </w:r>
      <w:r w:rsidRPr="00EE6DD9">
        <w:rPr>
          <w:rFonts w:asciiTheme="majorBidi" w:hAnsiTheme="majorBidi" w:cs="mohammad bold art 1" w:hint="eastAsia"/>
          <w:sz w:val="24"/>
          <w:szCs w:val="24"/>
          <w:rtl/>
          <w:lang w:bidi="ar-KW"/>
        </w:rPr>
        <w:t>بالاشتراك</w:t>
      </w:r>
      <w:r w:rsidRPr="00EE6DD9">
        <w:rPr>
          <w:rFonts w:asciiTheme="majorBidi" w:hAnsiTheme="majorBidi" w:cs="mohammad bold art 1"/>
          <w:sz w:val="24"/>
          <w:szCs w:val="24"/>
          <w:rtl/>
          <w:lang w:bidi="ar-KW"/>
        </w:rPr>
        <w:t>.</w:t>
      </w:r>
    </w:p>
    <w:p w14:paraId="2EF7C824" w14:textId="19AD4BF3" w:rsidR="00EB31BD" w:rsidRPr="00EE6DD9" w:rsidRDefault="00EB31BD" w:rsidP="00EE6DD9">
      <w:pPr>
        <w:pStyle w:val="ListParagraph"/>
        <w:numPr>
          <w:ilvl w:val="0"/>
          <w:numId w:val="8"/>
        </w:numPr>
        <w:bidi/>
        <w:spacing w:after="200"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sz w:val="24"/>
          <w:szCs w:val="24"/>
          <w:rtl/>
          <w:lang w:bidi="ar-KW"/>
        </w:rPr>
        <w:t>التنسيق مع مدير الصندوق و</w:t>
      </w:r>
      <w:r w:rsidRPr="00EE6DD9">
        <w:rPr>
          <w:rFonts w:asciiTheme="majorBidi" w:hAnsiTheme="majorBidi" w:cs="mohammad bold art 1" w:hint="eastAsia"/>
          <w:sz w:val="24"/>
          <w:szCs w:val="24"/>
          <w:rtl/>
          <w:lang w:bidi="ar-KW"/>
        </w:rPr>
        <w:t>أمين</w:t>
      </w:r>
      <w:r w:rsidRPr="00EE6DD9">
        <w:rPr>
          <w:rFonts w:asciiTheme="majorBidi" w:hAnsiTheme="majorBidi" w:cs="mohammad bold art 1"/>
          <w:sz w:val="24"/>
          <w:szCs w:val="24"/>
          <w:rtl/>
          <w:lang w:bidi="ar-KW"/>
        </w:rPr>
        <w:t xml:space="preserve"> الحفظ لإصدار الوحدات وإلغاءها</w:t>
      </w:r>
      <w:r w:rsidR="00910977" w:rsidRPr="00EE6DD9">
        <w:rPr>
          <w:rFonts w:asciiTheme="majorBidi" w:hAnsiTheme="majorBidi" w:cs="mohammad bold art 1"/>
          <w:sz w:val="24"/>
          <w:szCs w:val="24"/>
          <w:lang w:bidi="ar-KW"/>
        </w:rPr>
        <w:t xml:space="preserve"> </w:t>
      </w:r>
      <w:r w:rsidRPr="00EE6DD9">
        <w:rPr>
          <w:rFonts w:asciiTheme="majorBidi" w:hAnsiTheme="majorBidi" w:cs="mohammad bold art 1"/>
          <w:sz w:val="24"/>
          <w:szCs w:val="24"/>
          <w:rtl/>
          <w:lang w:bidi="ar-KW"/>
        </w:rPr>
        <w:t>بما يتناسب مع عمليات الاشتراك والاسترداد.</w:t>
      </w:r>
    </w:p>
    <w:p w14:paraId="72C5E484" w14:textId="20C62FBB" w:rsidR="00EB31BD" w:rsidRPr="00EE6DD9" w:rsidRDefault="00EB31BD" w:rsidP="00EE6DD9">
      <w:pPr>
        <w:pStyle w:val="ListParagraph"/>
        <w:numPr>
          <w:ilvl w:val="0"/>
          <w:numId w:val="8"/>
        </w:numPr>
        <w:bidi/>
        <w:spacing w:after="200"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sz w:val="24"/>
          <w:szCs w:val="24"/>
          <w:rtl/>
          <w:lang w:bidi="ar-KW"/>
        </w:rPr>
        <w:t>إبلاغ البورصة عند اصدار أو إلغاء الوحدات بما يتوافق مع عمليات الاشتراك والاسترداد.</w:t>
      </w:r>
    </w:p>
    <w:p w14:paraId="6BCAC558" w14:textId="0C56EFC2" w:rsidR="00EB31BD" w:rsidRPr="00EE6DD9" w:rsidRDefault="00EB31BD" w:rsidP="00EE6DD9">
      <w:pPr>
        <w:pStyle w:val="ListParagraph"/>
        <w:numPr>
          <w:ilvl w:val="0"/>
          <w:numId w:val="8"/>
        </w:numPr>
        <w:bidi/>
        <w:spacing w:after="200" w:line="240" w:lineRule="auto"/>
        <w:contextualSpacing w:val="0"/>
        <w:jc w:val="both"/>
        <w:rPr>
          <w:rFonts w:asciiTheme="majorBidi" w:hAnsiTheme="majorBidi" w:cs="mohammad bold art 1"/>
          <w:sz w:val="24"/>
          <w:szCs w:val="24"/>
          <w:rtl/>
          <w:lang w:bidi="ar-KW"/>
        </w:rPr>
      </w:pPr>
      <w:r w:rsidRPr="00EE6DD9">
        <w:rPr>
          <w:rFonts w:asciiTheme="majorBidi" w:hAnsiTheme="majorBidi" w:cs="mohammad bold art 1" w:hint="eastAsia"/>
          <w:sz w:val="24"/>
          <w:szCs w:val="24"/>
          <w:rtl/>
          <w:lang w:bidi="ar-KW"/>
        </w:rPr>
        <w:t>الاحتفاظ</w:t>
      </w:r>
      <w:r w:rsidRPr="00EE6DD9">
        <w:rPr>
          <w:rFonts w:asciiTheme="majorBidi" w:hAnsiTheme="majorBidi" w:cs="mohammad bold art 1"/>
          <w:sz w:val="24"/>
          <w:szCs w:val="24"/>
          <w:rtl/>
          <w:lang w:bidi="ar-KW"/>
        </w:rPr>
        <w:t xml:space="preserve"> وتحديث سجل حملة الوحدات بعد استيفاء المتطلبات الفنية والتقنية والقانونية المتطلبة لذلك. على أن يتضمن السجل على المعلومات المنصوص عليها </w:t>
      </w:r>
      <w:r w:rsidRPr="00EE6DD9">
        <w:rPr>
          <w:rFonts w:asciiTheme="majorBidi" w:hAnsiTheme="majorBidi" w:cs="mohammad bold art 1" w:hint="eastAsia"/>
          <w:sz w:val="24"/>
          <w:szCs w:val="24"/>
          <w:rtl/>
          <w:lang w:bidi="ar-KW"/>
        </w:rPr>
        <w:t>في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هذه</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اللائحة</w:t>
      </w:r>
      <w:r w:rsidRPr="00EE6DD9">
        <w:rPr>
          <w:rFonts w:asciiTheme="majorBidi" w:hAnsiTheme="majorBidi" w:cs="mohammad bold art 1"/>
          <w:sz w:val="24"/>
          <w:szCs w:val="24"/>
          <w:rtl/>
          <w:lang w:bidi="ar-KW"/>
        </w:rPr>
        <w:t>.</w:t>
      </w:r>
    </w:p>
    <w:p w14:paraId="7A6EC409" w14:textId="690980A4" w:rsidR="006F0D99" w:rsidRPr="00EE6DD9" w:rsidRDefault="006F0D99" w:rsidP="00EE6DD9">
      <w:pPr>
        <w:bidi/>
        <w:spacing w:line="240" w:lineRule="auto"/>
        <w:jc w:val="both"/>
        <w:rPr>
          <w:rFonts w:asciiTheme="majorBidi" w:hAnsiTheme="majorBidi" w:cs="mohammad bold art 1"/>
          <w:sz w:val="24"/>
          <w:szCs w:val="24"/>
          <w:lang w:bidi="ar-KW"/>
        </w:rPr>
      </w:pPr>
    </w:p>
    <w:p w14:paraId="2C990565" w14:textId="77777777" w:rsidR="007D6FEB" w:rsidRPr="00EE6DD9" w:rsidRDefault="007D6FEB" w:rsidP="00EE6DD9">
      <w:pPr>
        <w:bidi/>
        <w:spacing w:line="240" w:lineRule="auto"/>
        <w:jc w:val="both"/>
        <w:rPr>
          <w:rFonts w:asciiTheme="majorBidi" w:hAnsiTheme="majorBidi" w:cs="mohammad bold art 1"/>
          <w:sz w:val="24"/>
          <w:szCs w:val="24"/>
          <w:rtl/>
          <w:lang w:bidi="ar-KW"/>
        </w:rPr>
      </w:pPr>
    </w:p>
    <w:p w14:paraId="2CDC9B2F" w14:textId="631D080D" w:rsidR="00EB31BD" w:rsidRPr="00EE6DD9" w:rsidRDefault="00EB31BD" w:rsidP="00EE6DD9">
      <w:pPr>
        <w:bidi/>
        <w:spacing w:line="240" w:lineRule="auto"/>
        <w:jc w:val="both"/>
        <w:rPr>
          <w:rFonts w:asciiTheme="majorBidi" w:hAnsiTheme="majorBidi" w:cs="mohammad bold art 1"/>
          <w:b/>
          <w:bCs/>
          <w:sz w:val="24"/>
          <w:szCs w:val="24"/>
          <w:u w:val="single"/>
          <w:lang w:bidi="ar-KW"/>
        </w:rPr>
      </w:pPr>
      <w:r w:rsidRPr="00EE6DD9">
        <w:rPr>
          <w:rFonts w:asciiTheme="majorBidi" w:hAnsiTheme="majorBidi" w:cs="mohammad bold art 1" w:hint="eastAsia"/>
          <w:b/>
          <w:bCs/>
          <w:sz w:val="24"/>
          <w:szCs w:val="24"/>
          <w:u w:val="single"/>
          <w:rtl/>
          <w:lang w:bidi="ar-KW"/>
        </w:rPr>
        <w:t>ثالثاً</w:t>
      </w:r>
      <w:r w:rsidRPr="00EE6DD9">
        <w:rPr>
          <w:rFonts w:asciiTheme="majorBidi" w:hAnsiTheme="majorBidi" w:cs="mohammad bold art 1"/>
          <w:b/>
          <w:bCs/>
          <w:sz w:val="24"/>
          <w:szCs w:val="24"/>
          <w:u w:val="single"/>
          <w:rtl/>
          <w:lang w:bidi="ar-KW"/>
        </w:rPr>
        <w:t>: قواعد الاستثمار في صندوق المؤشرات المتداول</w:t>
      </w:r>
    </w:p>
    <w:p w14:paraId="263A1E09" w14:textId="6E21DA58" w:rsidR="00EB31BD" w:rsidRPr="00EE6DD9" w:rsidRDefault="00EB31BD" w:rsidP="00EE6DD9">
      <w:pPr>
        <w:pStyle w:val="ListParagraph"/>
        <w:numPr>
          <w:ilvl w:val="0"/>
          <w:numId w:val="3"/>
        </w:numPr>
        <w:bidi/>
        <w:spacing w:line="240" w:lineRule="auto"/>
        <w:contextualSpacing w:val="0"/>
        <w:jc w:val="both"/>
        <w:rPr>
          <w:rFonts w:asciiTheme="majorBidi" w:hAnsiTheme="majorBidi" w:cs="mohammad bold art 1"/>
          <w:sz w:val="24"/>
          <w:szCs w:val="24"/>
          <w:rtl/>
          <w:lang w:bidi="ar-KW"/>
        </w:rPr>
      </w:pPr>
      <w:r w:rsidRPr="00EE6DD9">
        <w:rPr>
          <w:rFonts w:asciiTheme="majorBidi" w:hAnsiTheme="majorBidi" w:cs="mohammad bold art 1"/>
          <w:sz w:val="24"/>
          <w:szCs w:val="24"/>
          <w:rtl/>
          <w:lang w:bidi="ar-KW"/>
        </w:rPr>
        <w:lastRenderedPageBreak/>
        <w:t>مع مراعاة خطأ التتبع، يجب على الصندوق أن يتبع المؤشر الذي يستهدفه، وذلك وفق الآلية الموضحة في نشرة الاكتتاب والنظام الأساسي.</w:t>
      </w:r>
    </w:p>
    <w:p w14:paraId="1E9F0F72" w14:textId="77777777" w:rsidR="00EB31BD" w:rsidRPr="00EE6DD9" w:rsidRDefault="00EB31BD" w:rsidP="00EE6DD9">
      <w:pPr>
        <w:pStyle w:val="ListParagraph"/>
        <w:numPr>
          <w:ilvl w:val="0"/>
          <w:numId w:val="3"/>
        </w:numPr>
        <w:bidi/>
        <w:spacing w:line="240" w:lineRule="auto"/>
        <w:contextualSpacing w:val="0"/>
        <w:jc w:val="both"/>
        <w:rPr>
          <w:rFonts w:asciiTheme="majorBidi" w:hAnsiTheme="majorBidi" w:cs="mohammad bold art 1"/>
          <w:sz w:val="24"/>
          <w:szCs w:val="24"/>
          <w:rtl/>
          <w:lang w:bidi="ar-KW"/>
        </w:rPr>
      </w:pPr>
      <w:r w:rsidRPr="00EE6DD9">
        <w:rPr>
          <w:rFonts w:asciiTheme="majorBidi" w:hAnsiTheme="majorBidi" w:cs="mohammad bold art 1"/>
          <w:sz w:val="24"/>
          <w:szCs w:val="24"/>
          <w:rtl/>
          <w:lang w:bidi="ar-KW"/>
        </w:rPr>
        <w:t>عدم تجاوز نسبة الاقتراض للمبالغ النقدية أكثر من 10% من صافي قيمة أصول الصندوق، على أن يكون الاقتراض لتغطية الحالات الطارئة وطلبات الاسترداد.</w:t>
      </w:r>
    </w:p>
    <w:p w14:paraId="57204987" w14:textId="56D9C482" w:rsidR="00EB31BD" w:rsidRPr="00EE6DD9" w:rsidRDefault="00EB31BD" w:rsidP="00EE6DD9">
      <w:pPr>
        <w:pStyle w:val="ListParagraph"/>
        <w:numPr>
          <w:ilvl w:val="0"/>
          <w:numId w:val="3"/>
        </w:numPr>
        <w:bidi/>
        <w:spacing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sz w:val="24"/>
          <w:szCs w:val="24"/>
          <w:rtl/>
          <w:lang w:bidi="ar-KW"/>
        </w:rPr>
        <w:t>يجوز للصندوق اجراء عمليات اقراض واقتراض الأوراق المالية وبحد أقصى ما نسبته 25% من صافي قيمة أصول الصندوق، على أن تتضمن التقارير الشهرية للصندوق كميات الأوراق المالية لتلك العمليات، وذلك ضمن الضوابط التالية:</w:t>
      </w:r>
    </w:p>
    <w:p w14:paraId="0CB193F7" w14:textId="77777777" w:rsidR="00EB31BD" w:rsidRPr="00EE6DD9" w:rsidRDefault="00EB31BD" w:rsidP="00EE6DD9">
      <w:pPr>
        <w:pStyle w:val="ListParagraph"/>
        <w:numPr>
          <w:ilvl w:val="1"/>
          <w:numId w:val="3"/>
        </w:numPr>
        <w:bidi/>
        <w:spacing w:line="240" w:lineRule="auto"/>
        <w:contextualSpacing w:val="0"/>
        <w:jc w:val="both"/>
        <w:rPr>
          <w:rFonts w:asciiTheme="majorBidi" w:hAnsiTheme="majorBidi" w:cs="mohammad bold art 1"/>
          <w:sz w:val="24"/>
          <w:szCs w:val="24"/>
          <w:rtl/>
          <w:lang w:bidi="ar-KW"/>
        </w:rPr>
      </w:pPr>
      <w:r w:rsidRPr="00EE6DD9">
        <w:rPr>
          <w:rFonts w:asciiTheme="majorBidi" w:hAnsiTheme="majorBidi" w:cs="mohammad bold art 1" w:hint="eastAsia"/>
          <w:sz w:val="24"/>
          <w:szCs w:val="24"/>
          <w:rtl/>
          <w:lang w:bidi="ar-KW"/>
        </w:rPr>
        <w:t>عدم</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اقراض</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جهة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أو</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شخص</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واحد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أكثر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من</w:t>
      </w:r>
      <w:r w:rsidRPr="00EE6DD9">
        <w:rPr>
          <w:rFonts w:asciiTheme="majorBidi" w:hAnsiTheme="majorBidi" w:cs="mohammad bold art 1"/>
          <w:sz w:val="24"/>
          <w:szCs w:val="24"/>
          <w:rtl/>
          <w:lang w:bidi="ar-KW"/>
        </w:rPr>
        <w:t xml:space="preserve"> 10% </w:t>
      </w:r>
      <w:r w:rsidRPr="00EE6DD9">
        <w:rPr>
          <w:rFonts w:asciiTheme="majorBidi" w:hAnsiTheme="majorBidi" w:cs="mohammad bold art 1" w:hint="eastAsia"/>
          <w:sz w:val="24"/>
          <w:szCs w:val="24"/>
          <w:rtl/>
          <w:lang w:bidi="ar-KW"/>
        </w:rPr>
        <w:t>من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صافي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قيمة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أصول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الصندوق</w:t>
      </w:r>
      <w:r w:rsidRPr="00EE6DD9">
        <w:rPr>
          <w:rFonts w:asciiTheme="majorBidi" w:hAnsiTheme="majorBidi" w:cs="mohammad bold art 1"/>
          <w:sz w:val="24"/>
          <w:szCs w:val="24"/>
          <w:rtl/>
          <w:lang w:bidi="ar-KW"/>
        </w:rPr>
        <w:t>.</w:t>
      </w:r>
    </w:p>
    <w:p w14:paraId="13862EFE" w14:textId="17DEA0E0" w:rsidR="00EB31BD" w:rsidRPr="00EE6DD9" w:rsidRDefault="00EB31BD" w:rsidP="00EE6DD9">
      <w:pPr>
        <w:pStyle w:val="ListParagraph"/>
        <w:numPr>
          <w:ilvl w:val="1"/>
          <w:numId w:val="3"/>
        </w:numPr>
        <w:bidi/>
        <w:spacing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في</w:t>
      </w:r>
      <w:r w:rsidRPr="00EE6DD9">
        <w:rPr>
          <w:rFonts w:asciiTheme="majorBidi" w:hAnsiTheme="majorBidi" w:cs="mohammad bold art 1"/>
          <w:sz w:val="24"/>
          <w:szCs w:val="24"/>
          <w:rtl/>
          <w:lang w:bidi="ar-KW"/>
        </w:rPr>
        <w:t xml:space="preserve"> حالة تقديم ضمانات للصندوق من أجل عمليات الإقراض عبارة عن أوراق مالية مصدرة من مصدر واحد، </w:t>
      </w:r>
      <w:proofErr w:type="gramStart"/>
      <w:r w:rsidRPr="00EE6DD9">
        <w:rPr>
          <w:rFonts w:asciiTheme="majorBidi" w:hAnsiTheme="majorBidi" w:cs="mohammad bold art 1" w:hint="eastAsia"/>
          <w:sz w:val="24"/>
          <w:szCs w:val="24"/>
          <w:rtl/>
          <w:lang w:bidi="ar-KW"/>
        </w:rPr>
        <w:t>أن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لا</w:t>
      </w:r>
      <w:proofErr w:type="gramEnd"/>
      <w:r w:rsidRPr="00EE6DD9">
        <w:rPr>
          <w:rFonts w:asciiTheme="majorBidi" w:hAnsiTheme="majorBidi" w:cs="mohammad bold art 1"/>
          <w:sz w:val="24"/>
          <w:szCs w:val="24"/>
          <w:rtl/>
          <w:lang w:bidi="ar-KW"/>
        </w:rPr>
        <w:t xml:space="preserve"> تتجاوز هذه الضمانات نسبة 50% من مجموع الضمانات المقدمة لعمليات الإقراض.</w:t>
      </w:r>
    </w:p>
    <w:p w14:paraId="52CE7E8D" w14:textId="77777777" w:rsidR="006F0D99" w:rsidRPr="00EE6DD9" w:rsidRDefault="006F0D99" w:rsidP="00EE6DD9">
      <w:pPr>
        <w:pStyle w:val="ListParagraph"/>
        <w:bidi/>
        <w:spacing w:line="240" w:lineRule="auto"/>
        <w:ind w:left="1080"/>
        <w:contextualSpacing w:val="0"/>
        <w:jc w:val="both"/>
        <w:rPr>
          <w:rFonts w:asciiTheme="majorBidi" w:hAnsiTheme="majorBidi" w:cs="mohammad bold art 1"/>
          <w:sz w:val="24"/>
          <w:szCs w:val="24"/>
          <w:lang w:bidi="ar-KW"/>
        </w:rPr>
      </w:pPr>
    </w:p>
    <w:p w14:paraId="1DC58BF6" w14:textId="77777777" w:rsidR="00EB31BD" w:rsidRPr="00EE6DD9" w:rsidRDefault="00EB31BD" w:rsidP="00EE6DD9">
      <w:pPr>
        <w:pStyle w:val="ListParagraph"/>
        <w:numPr>
          <w:ilvl w:val="0"/>
          <w:numId w:val="3"/>
        </w:numPr>
        <w:bidi/>
        <w:spacing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يجوز</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للصندوق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تحديد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نسبة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ينص</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عليها</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بالنظام</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الأساسي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مخصصة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للنقد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وغيرها</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الأصول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لأغراض</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السيولة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وتغطية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تكاليف</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التشغيلية</w:t>
      </w:r>
      <w:r w:rsidRPr="00EE6DD9">
        <w:rPr>
          <w:rFonts w:asciiTheme="majorBidi" w:hAnsiTheme="majorBidi" w:cs="mohammad bold art 1"/>
          <w:sz w:val="24"/>
          <w:szCs w:val="24"/>
          <w:rtl/>
          <w:lang w:bidi="ar-KW"/>
        </w:rPr>
        <w:t>.</w:t>
      </w:r>
    </w:p>
    <w:p w14:paraId="3E970CFF" w14:textId="33C1B789" w:rsidR="00EB31BD" w:rsidRPr="00EE6DD9" w:rsidRDefault="00EB31BD" w:rsidP="00EE6DD9">
      <w:pPr>
        <w:pStyle w:val="ListParagraph"/>
        <w:numPr>
          <w:ilvl w:val="0"/>
          <w:numId w:val="3"/>
        </w:numPr>
        <w:bidi/>
        <w:spacing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مراعاةً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للبند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السابق،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أو</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في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حال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وقف</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التداول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على</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أحد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مكونات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المؤشر</w:t>
      </w:r>
      <w:r w:rsidRPr="00EE6DD9">
        <w:rPr>
          <w:rFonts w:asciiTheme="majorBidi" w:hAnsiTheme="majorBidi" w:cs="mohammad bold art 1"/>
          <w:sz w:val="24"/>
          <w:szCs w:val="24"/>
          <w:rtl/>
          <w:lang w:bidi="ar-KW"/>
        </w:rPr>
        <w:t xml:space="preserve"> يجوز للصندوق </w:t>
      </w:r>
      <w:r w:rsidRPr="00EE6DD9">
        <w:rPr>
          <w:rFonts w:asciiTheme="majorBidi" w:hAnsiTheme="majorBidi" w:cs="mohammad bold art 1" w:hint="eastAsia"/>
          <w:sz w:val="24"/>
          <w:szCs w:val="24"/>
          <w:rtl/>
          <w:lang w:bidi="ar-KW"/>
        </w:rPr>
        <w:t>استثمار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النقد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المتوافر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في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مجالات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استثمارية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أخرى</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على</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يتم</w:t>
      </w:r>
      <w:r w:rsidRPr="00EE6DD9">
        <w:rPr>
          <w:rFonts w:asciiTheme="majorBidi" w:hAnsiTheme="majorBidi" w:cs="mohammad bold art 1"/>
          <w:sz w:val="24"/>
          <w:szCs w:val="24"/>
          <w:rtl/>
          <w:lang w:bidi="ar-KW"/>
        </w:rPr>
        <w:t xml:space="preserve"> التقيد بما يلي:</w:t>
      </w:r>
    </w:p>
    <w:p w14:paraId="43DA680E" w14:textId="77777777" w:rsidR="00EB31BD" w:rsidRPr="00EE6DD9" w:rsidRDefault="00EB31BD" w:rsidP="00EE6DD9">
      <w:pPr>
        <w:pStyle w:val="ListParagraph"/>
        <w:numPr>
          <w:ilvl w:val="1"/>
          <w:numId w:val="3"/>
        </w:numPr>
        <w:bidi/>
        <w:spacing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أن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يتم</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النص</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على</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تلك</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المجالات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في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النظام</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الأساسي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للصندوق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وتخضع</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لموافقة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الهيئة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لتحديد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الأثر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الناتج</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الاستثمار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في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تلك</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المجالات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على</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الهدف</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الأساسي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للصندوق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وطبيعته</w:t>
      </w:r>
      <w:r w:rsidRPr="00EE6DD9">
        <w:rPr>
          <w:rFonts w:asciiTheme="majorBidi" w:hAnsiTheme="majorBidi" w:cs="mohammad bold art 1"/>
          <w:sz w:val="24"/>
          <w:szCs w:val="24"/>
          <w:rtl/>
          <w:lang w:bidi="ar-KW"/>
        </w:rPr>
        <w:t>.</w:t>
      </w:r>
    </w:p>
    <w:p w14:paraId="2CD6BDA0" w14:textId="4C653E8A" w:rsidR="00EB31BD" w:rsidRPr="00EE6DD9" w:rsidRDefault="00EB31BD" w:rsidP="00EE6DD9">
      <w:pPr>
        <w:pStyle w:val="ListParagraph"/>
        <w:numPr>
          <w:ilvl w:val="1"/>
          <w:numId w:val="3"/>
        </w:numPr>
        <w:bidi/>
        <w:spacing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ألا</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تتعارض</w:t>
      </w:r>
      <w:r w:rsidRPr="00EE6DD9">
        <w:rPr>
          <w:rFonts w:asciiTheme="majorBidi" w:hAnsiTheme="majorBidi" w:cs="mohammad bold art 1"/>
          <w:sz w:val="24"/>
          <w:szCs w:val="24"/>
          <w:rtl/>
          <w:lang w:bidi="ar-KW"/>
        </w:rPr>
        <w:t xml:space="preserve"> تلك المجالات مع مجالات الاستثمار المنصوص عليها في ضوابط الاستثمار في صناديق الاستثمار في الأوراق المالية الواردة في هذا الملحق.</w:t>
      </w:r>
    </w:p>
    <w:p w14:paraId="4535631D" w14:textId="77777777" w:rsidR="00EB31BD" w:rsidRPr="00EE6DD9" w:rsidRDefault="00EB31BD" w:rsidP="00EE6DD9">
      <w:pPr>
        <w:pStyle w:val="ListParagraph"/>
        <w:numPr>
          <w:ilvl w:val="1"/>
          <w:numId w:val="3"/>
        </w:numPr>
        <w:bidi/>
        <w:spacing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t>استثناءً</w:t>
      </w:r>
      <w:r w:rsidRPr="00EE6DD9">
        <w:rPr>
          <w:rFonts w:asciiTheme="majorBidi" w:hAnsiTheme="majorBidi" w:cs="mohammad bold art 1"/>
          <w:sz w:val="24"/>
          <w:szCs w:val="24"/>
          <w:rtl/>
          <w:lang w:bidi="ar-KW"/>
        </w:rPr>
        <w:t xml:space="preserve"> مما جاء بالبند(ب) أعلاه، لا يجوز للصندوق الاستثمار في </w:t>
      </w:r>
      <w:r w:rsidRPr="00EE6DD9">
        <w:rPr>
          <w:rFonts w:asciiTheme="majorBidi" w:hAnsiTheme="majorBidi" w:cs="mohammad bold art 1" w:hint="eastAsia"/>
          <w:sz w:val="24"/>
          <w:szCs w:val="24"/>
          <w:rtl/>
          <w:lang w:bidi="ar-KW"/>
        </w:rPr>
        <w:t>السندات</w:t>
      </w:r>
      <w:r w:rsidRPr="00EE6DD9">
        <w:rPr>
          <w:rFonts w:asciiTheme="majorBidi" w:hAnsiTheme="majorBidi" w:cs="mohammad bold art 1"/>
          <w:sz w:val="24"/>
          <w:szCs w:val="24"/>
          <w:rtl/>
          <w:lang w:bidi="ar-KW"/>
        </w:rPr>
        <w:t xml:space="preserve"> أو الصكوك أو الشركات </w:t>
      </w:r>
      <w:proofErr w:type="gramStart"/>
      <w:r w:rsidRPr="00EE6DD9">
        <w:rPr>
          <w:rFonts w:asciiTheme="majorBidi" w:hAnsiTheme="majorBidi" w:cs="mohammad bold art 1"/>
          <w:sz w:val="24"/>
          <w:szCs w:val="24"/>
          <w:rtl/>
          <w:lang w:bidi="ar-KW"/>
        </w:rPr>
        <w:t>الغير مدرجة</w:t>
      </w:r>
      <w:proofErr w:type="gramEnd"/>
      <w:r w:rsidRPr="00EE6DD9">
        <w:rPr>
          <w:rFonts w:asciiTheme="majorBidi" w:hAnsiTheme="majorBidi" w:cs="mohammad bold art 1"/>
          <w:sz w:val="24"/>
          <w:szCs w:val="24"/>
          <w:rtl/>
          <w:lang w:bidi="ar-KW"/>
        </w:rPr>
        <w:t xml:space="preserve"> أو الصناديق المغلقة.</w:t>
      </w:r>
    </w:p>
    <w:p w14:paraId="2C282E05" w14:textId="23C251C4" w:rsidR="00EB31BD" w:rsidRPr="00EE6DD9" w:rsidRDefault="00EB31BD" w:rsidP="00EE6DD9">
      <w:pPr>
        <w:pStyle w:val="ListParagraph"/>
        <w:numPr>
          <w:ilvl w:val="1"/>
          <w:numId w:val="3"/>
        </w:numPr>
        <w:bidi/>
        <w:spacing w:line="240" w:lineRule="auto"/>
        <w:contextualSpacing w:val="0"/>
        <w:jc w:val="both"/>
        <w:rPr>
          <w:rFonts w:asciiTheme="majorBidi" w:hAnsiTheme="majorBidi" w:cs="mohammad bold art 1"/>
          <w:sz w:val="24"/>
          <w:szCs w:val="24"/>
          <w:lang w:bidi="ar-KW"/>
        </w:rPr>
      </w:pPr>
      <w:r w:rsidRPr="00EE6DD9">
        <w:rPr>
          <w:rFonts w:asciiTheme="majorBidi" w:hAnsiTheme="majorBidi" w:cs="mohammad bold art 1" w:hint="eastAsia"/>
          <w:sz w:val="24"/>
          <w:szCs w:val="24"/>
          <w:rtl/>
          <w:lang w:bidi="ar-KW"/>
        </w:rPr>
        <w:lastRenderedPageBreak/>
        <w:t>أن</w:t>
      </w:r>
      <w:r w:rsidRPr="00EE6DD9">
        <w:rPr>
          <w:rFonts w:asciiTheme="majorBidi" w:hAnsiTheme="majorBidi" w:cs="mohammad bold art 1"/>
          <w:sz w:val="24"/>
          <w:szCs w:val="24"/>
          <w:rtl/>
          <w:lang w:bidi="ar-KW"/>
        </w:rPr>
        <w:t xml:space="preserve"> يضمن المدير </w:t>
      </w:r>
      <w:r w:rsidRPr="00EE6DD9">
        <w:rPr>
          <w:rFonts w:asciiTheme="majorBidi" w:hAnsiTheme="majorBidi" w:cs="mohammad bold art 1" w:hint="eastAsia"/>
          <w:sz w:val="24"/>
          <w:szCs w:val="24"/>
          <w:rtl/>
          <w:lang w:bidi="ar-KW"/>
        </w:rPr>
        <w:t>اختيار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استثمارات</w:t>
      </w:r>
      <w:r w:rsidRPr="00EE6DD9">
        <w:rPr>
          <w:rFonts w:asciiTheme="majorBidi" w:hAnsiTheme="majorBidi" w:cs="mohammad bold art 1"/>
          <w:sz w:val="24"/>
          <w:szCs w:val="24"/>
          <w:rtl/>
          <w:lang w:bidi="ar-KW"/>
        </w:rPr>
        <w:t xml:space="preserve"> منخفضة المخاطر وعالية السيولة بما يكفل للصندوق </w:t>
      </w:r>
      <w:r w:rsidRPr="00EE6DD9">
        <w:rPr>
          <w:rFonts w:asciiTheme="majorBidi" w:hAnsiTheme="majorBidi" w:cs="mohammad bold art 1" w:hint="eastAsia"/>
          <w:sz w:val="24"/>
          <w:szCs w:val="24"/>
          <w:rtl/>
          <w:lang w:bidi="ar-KW"/>
        </w:rPr>
        <w:t>تحقيق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هدفه</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الاستثماري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المنصوص</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عليه</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في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النظام</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الأساسي</w:t>
      </w:r>
      <w:r w:rsidRPr="00EE6DD9">
        <w:rPr>
          <w:rFonts w:asciiTheme="majorBidi" w:hAnsiTheme="majorBidi" w:cs="mohammad bold art 1"/>
          <w:sz w:val="24"/>
          <w:szCs w:val="24"/>
          <w:rtl/>
          <w:lang w:bidi="ar-KW"/>
        </w:rPr>
        <w:t>.</w:t>
      </w:r>
    </w:p>
    <w:p w14:paraId="6333BF69" w14:textId="77777777" w:rsidR="006F0D99" w:rsidRPr="00EE6DD9" w:rsidRDefault="006F0D99" w:rsidP="00EE6DD9">
      <w:pPr>
        <w:pStyle w:val="ListParagraph"/>
        <w:bidi/>
        <w:spacing w:line="240" w:lineRule="auto"/>
        <w:ind w:left="1080"/>
        <w:contextualSpacing w:val="0"/>
        <w:jc w:val="both"/>
        <w:rPr>
          <w:rFonts w:asciiTheme="majorBidi" w:hAnsiTheme="majorBidi" w:cs="mohammad bold art 1"/>
          <w:sz w:val="24"/>
          <w:szCs w:val="24"/>
          <w:lang w:bidi="ar-KW"/>
        </w:rPr>
      </w:pPr>
    </w:p>
    <w:p w14:paraId="1C7A5188" w14:textId="77777777" w:rsidR="00EB31BD" w:rsidRPr="00EE6DD9" w:rsidRDefault="00EB31BD" w:rsidP="00EE6DD9">
      <w:pPr>
        <w:bidi/>
        <w:spacing w:line="240" w:lineRule="auto"/>
        <w:jc w:val="both"/>
        <w:rPr>
          <w:rFonts w:asciiTheme="majorBidi" w:hAnsiTheme="majorBidi" w:cs="mohammad bold art 1"/>
          <w:b/>
          <w:bCs/>
          <w:sz w:val="24"/>
          <w:szCs w:val="24"/>
          <w:u w:val="single"/>
          <w:lang w:bidi="ar-KW"/>
        </w:rPr>
      </w:pPr>
      <w:r w:rsidRPr="00EE6DD9">
        <w:rPr>
          <w:rFonts w:asciiTheme="majorBidi" w:hAnsiTheme="majorBidi" w:cs="mohammad bold art 1" w:hint="eastAsia"/>
          <w:b/>
          <w:bCs/>
          <w:sz w:val="24"/>
          <w:szCs w:val="24"/>
          <w:u w:val="single"/>
          <w:rtl/>
          <w:lang w:bidi="ar-KW"/>
        </w:rPr>
        <w:t>رابعاً</w:t>
      </w:r>
      <w:r w:rsidRPr="00EE6DD9">
        <w:rPr>
          <w:rFonts w:asciiTheme="majorBidi" w:hAnsiTheme="majorBidi" w:cs="mohammad bold art 1"/>
          <w:b/>
          <w:bCs/>
          <w:sz w:val="24"/>
          <w:szCs w:val="24"/>
          <w:u w:val="single"/>
          <w:rtl/>
          <w:lang w:bidi="ar-KW"/>
        </w:rPr>
        <w:t xml:space="preserve">: </w:t>
      </w:r>
      <w:r w:rsidRPr="00EE6DD9">
        <w:rPr>
          <w:rFonts w:asciiTheme="majorBidi" w:hAnsiTheme="majorBidi" w:cs="mohammad bold art 1" w:hint="eastAsia"/>
          <w:b/>
          <w:bCs/>
          <w:sz w:val="24"/>
          <w:szCs w:val="24"/>
          <w:u w:val="single"/>
          <w:rtl/>
          <w:lang w:bidi="ar-KW"/>
        </w:rPr>
        <w:t>الاشتراطات</w:t>
      </w:r>
      <w:r w:rsidRPr="00EE6DD9">
        <w:rPr>
          <w:rFonts w:asciiTheme="majorBidi" w:hAnsiTheme="majorBidi" w:cs="mohammad bold art 1"/>
          <w:b/>
          <w:bCs/>
          <w:sz w:val="24"/>
          <w:szCs w:val="24"/>
          <w:u w:val="single"/>
          <w:rtl/>
          <w:lang w:bidi="ar-KW"/>
        </w:rPr>
        <w:t xml:space="preserve"> </w:t>
      </w:r>
      <w:r w:rsidRPr="00EE6DD9">
        <w:rPr>
          <w:rFonts w:asciiTheme="majorBidi" w:hAnsiTheme="majorBidi" w:cs="mohammad bold art 1" w:hint="eastAsia"/>
          <w:b/>
          <w:bCs/>
          <w:sz w:val="24"/>
          <w:szCs w:val="24"/>
          <w:u w:val="single"/>
          <w:rtl/>
          <w:lang w:bidi="ar-KW"/>
        </w:rPr>
        <w:t>التشغيلية</w:t>
      </w:r>
      <w:r w:rsidRPr="00EE6DD9">
        <w:rPr>
          <w:rFonts w:asciiTheme="majorBidi" w:hAnsiTheme="majorBidi" w:cs="mohammad bold art 1"/>
          <w:b/>
          <w:bCs/>
          <w:sz w:val="24"/>
          <w:szCs w:val="24"/>
          <w:u w:val="single"/>
          <w:rtl/>
          <w:lang w:bidi="ar-KW"/>
        </w:rPr>
        <w:t xml:space="preserve"> لصندوق المؤشرات المتداول</w:t>
      </w:r>
    </w:p>
    <w:p w14:paraId="1B968E79" w14:textId="77777777" w:rsidR="00EB31BD" w:rsidRPr="00EE6DD9" w:rsidRDefault="00EB31BD" w:rsidP="00EE6DD9">
      <w:pPr>
        <w:bidi/>
        <w:spacing w:line="240" w:lineRule="auto"/>
        <w:jc w:val="both"/>
        <w:rPr>
          <w:rFonts w:asciiTheme="majorBidi" w:hAnsiTheme="majorBidi" w:cs="mohammad bold art 1"/>
          <w:sz w:val="24"/>
          <w:szCs w:val="24"/>
          <w:rtl/>
          <w:lang w:bidi="ar-KW"/>
        </w:rPr>
      </w:pPr>
      <w:r w:rsidRPr="00EE6DD9">
        <w:rPr>
          <w:rFonts w:asciiTheme="majorBidi" w:hAnsiTheme="majorBidi" w:cs="mohammad bold art 1"/>
          <w:sz w:val="24"/>
          <w:szCs w:val="24"/>
          <w:rtl/>
          <w:lang w:bidi="ar-KW"/>
        </w:rPr>
        <w:t xml:space="preserve">في حال إلغاء إدراج صندوق المؤشرات المتداول في البورصة فيتوجب تصفيته حسب الإجراءات المتبعة في هذه اللائحة مالم توافق جمعية حملة الوحدات بأغلبية تزيد على نسبة </w:t>
      </w:r>
      <w:r w:rsidRPr="00EE6DD9">
        <w:rPr>
          <w:rFonts w:asciiTheme="majorBidi" w:hAnsiTheme="majorBidi" w:cs="mohammad bold art 1"/>
          <w:sz w:val="24"/>
          <w:szCs w:val="24"/>
          <w:lang w:bidi="ar-KW"/>
        </w:rPr>
        <w:t>%50</w:t>
      </w:r>
      <w:r w:rsidRPr="00EE6DD9">
        <w:rPr>
          <w:rFonts w:asciiTheme="majorBidi" w:hAnsiTheme="majorBidi" w:cs="mohammad bold art 1"/>
          <w:sz w:val="24"/>
          <w:szCs w:val="24"/>
          <w:rtl/>
          <w:lang w:bidi="ar-KW"/>
        </w:rPr>
        <w:t xml:space="preserve"> من رأس مال الصندوق المصدر على استمراره كصندوق أوراق مالية، وبشرط أن يكون الصندوق متوافقاً مع أحكام هذه اللائحة.  وفي حال انقضاء الصندوق وفقاً للأحوال المنصوص عليها في الفصل الثاني من هذا الكتاب، يعتبر الصندوق منس</w:t>
      </w:r>
      <w:r w:rsidRPr="00EE6DD9">
        <w:rPr>
          <w:rFonts w:asciiTheme="majorBidi" w:hAnsiTheme="majorBidi" w:cs="mohammad bold art 1" w:hint="eastAsia"/>
          <w:sz w:val="24"/>
          <w:szCs w:val="24"/>
          <w:rtl/>
          <w:lang w:bidi="ar-KW"/>
        </w:rPr>
        <w:t>ـ</w:t>
      </w:r>
      <w:r w:rsidRPr="00EE6DD9">
        <w:rPr>
          <w:rFonts w:asciiTheme="majorBidi" w:hAnsiTheme="majorBidi" w:cs="mohammad bold art 1"/>
          <w:sz w:val="24"/>
          <w:szCs w:val="24"/>
          <w:rtl/>
          <w:lang w:bidi="ar-KW"/>
        </w:rPr>
        <w:t>حباً وتتم تصفيته حسب اللائحة والنظام الأساسي للصندوق.</w:t>
      </w:r>
    </w:p>
    <w:p w14:paraId="79E4770B" w14:textId="5A77D96B" w:rsidR="00EB31BD" w:rsidRPr="00EE6DD9" w:rsidRDefault="00EB31BD" w:rsidP="00EE6DD9">
      <w:pPr>
        <w:bidi/>
        <w:spacing w:line="240" w:lineRule="auto"/>
        <w:jc w:val="both"/>
        <w:rPr>
          <w:rFonts w:asciiTheme="majorBidi" w:hAnsiTheme="majorBidi" w:cs="mohammad bold art 1"/>
          <w:b/>
          <w:bCs/>
          <w:sz w:val="24"/>
          <w:szCs w:val="24"/>
          <w:u w:val="single"/>
          <w:rtl/>
          <w:lang w:bidi="ar-KW"/>
        </w:rPr>
      </w:pPr>
      <w:r w:rsidRPr="00EE6DD9">
        <w:rPr>
          <w:rFonts w:asciiTheme="majorBidi" w:hAnsiTheme="majorBidi" w:cs="mohammad bold art 1" w:hint="eastAsia"/>
          <w:b/>
          <w:bCs/>
          <w:sz w:val="24"/>
          <w:szCs w:val="24"/>
          <w:u w:val="single"/>
          <w:rtl/>
          <w:lang w:bidi="ar-KW"/>
        </w:rPr>
        <w:t>خامساً</w:t>
      </w:r>
      <w:r w:rsidRPr="00EE6DD9">
        <w:rPr>
          <w:rFonts w:asciiTheme="majorBidi" w:hAnsiTheme="majorBidi" w:cs="mohammad bold art 1"/>
          <w:b/>
          <w:bCs/>
          <w:sz w:val="24"/>
          <w:szCs w:val="24"/>
          <w:u w:val="single"/>
          <w:rtl/>
          <w:lang w:bidi="ar-KW"/>
        </w:rPr>
        <w:t xml:space="preserve">: </w:t>
      </w:r>
      <w:r w:rsidRPr="00EE6DD9">
        <w:rPr>
          <w:rFonts w:asciiTheme="majorBidi" w:hAnsiTheme="majorBidi" w:cs="mohammad bold art 1" w:hint="eastAsia"/>
          <w:b/>
          <w:bCs/>
          <w:sz w:val="24"/>
          <w:szCs w:val="24"/>
          <w:u w:val="single"/>
          <w:rtl/>
          <w:lang w:bidi="ar-KW"/>
        </w:rPr>
        <w:t>ضوابط</w:t>
      </w:r>
      <w:r w:rsidRPr="00EE6DD9">
        <w:rPr>
          <w:rFonts w:asciiTheme="majorBidi" w:hAnsiTheme="majorBidi" w:cs="mohammad bold art 1"/>
          <w:b/>
          <w:bCs/>
          <w:sz w:val="24"/>
          <w:szCs w:val="24"/>
          <w:u w:val="single"/>
          <w:rtl/>
          <w:lang w:bidi="ar-KW"/>
        </w:rPr>
        <w:t xml:space="preserve"> </w:t>
      </w:r>
      <w:r w:rsidRPr="00EE6DD9">
        <w:rPr>
          <w:rFonts w:asciiTheme="majorBidi" w:hAnsiTheme="majorBidi" w:cs="mohammad bold art 1" w:hint="eastAsia"/>
          <w:b/>
          <w:bCs/>
          <w:sz w:val="24"/>
          <w:szCs w:val="24"/>
          <w:u w:val="single"/>
          <w:rtl/>
          <w:lang w:bidi="ar-KW"/>
        </w:rPr>
        <w:t>خاصة</w:t>
      </w:r>
      <w:r w:rsidRPr="00EE6DD9">
        <w:rPr>
          <w:rFonts w:asciiTheme="majorBidi" w:hAnsiTheme="majorBidi" w:cs="mohammad bold art 1"/>
          <w:b/>
          <w:bCs/>
          <w:sz w:val="24"/>
          <w:szCs w:val="24"/>
          <w:u w:val="single"/>
          <w:rtl/>
          <w:lang w:bidi="ar-KW"/>
        </w:rPr>
        <w:t xml:space="preserve"> </w:t>
      </w:r>
      <w:r w:rsidRPr="00EE6DD9">
        <w:rPr>
          <w:rFonts w:asciiTheme="majorBidi" w:hAnsiTheme="majorBidi" w:cs="mohammad bold art 1" w:hint="eastAsia"/>
          <w:b/>
          <w:bCs/>
          <w:sz w:val="24"/>
          <w:szCs w:val="24"/>
          <w:u w:val="single"/>
          <w:rtl/>
          <w:lang w:bidi="ar-KW"/>
        </w:rPr>
        <w:t>لصندوق</w:t>
      </w:r>
      <w:r w:rsidRPr="00EE6DD9">
        <w:rPr>
          <w:rFonts w:asciiTheme="majorBidi" w:hAnsiTheme="majorBidi" w:cs="mohammad bold art 1"/>
          <w:b/>
          <w:bCs/>
          <w:sz w:val="24"/>
          <w:szCs w:val="24"/>
          <w:u w:val="single"/>
          <w:rtl/>
          <w:lang w:bidi="ar-KW"/>
        </w:rPr>
        <w:t xml:space="preserve"> </w:t>
      </w:r>
      <w:r w:rsidRPr="00EE6DD9">
        <w:rPr>
          <w:rFonts w:asciiTheme="majorBidi" w:hAnsiTheme="majorBidi" w:cs="mohammad bold art 1" w:hint="eastAsia"/>
          <w:b/>
          <w:bCs/>
          <w:sz w:val="24"/>
          <w:szCs w:val="24"/>
          <w:u w:val="single"/>
          <w:rtl/>
          <w:lang w:bidi="ar-KW"/>
        </w:rPr>
        <w:t>المؤشرات</w:t>
      </w:r>
      <w:r w:rsidRPr="00EE6DD9">
        <w:rPr>
          <w:rFonts w:asciiTheme="majorBidi" w:hAnsiTheme="majorBidi" w:cs="mohammad bold art 1"/>
          <w:b/>
          <w:bCs/>
          <w:sz w:val="24"/>
          <w:szCs w:val="24"/>
          <w:u w:val="single"/>
          <w:rtl/>
          <w:lang w:bidi="ar-KW"/>
        </w:rPr>
        <w:t xml:space="preserve"> </w:t>
      </w:r>
      <w:r w:rsidRPr="00EE6DD9">
        <w:rPr>
          <w:rFonts w:asciiTheme="majorBidi" w:hAnsiTheme="majorBidi" w:cs="mohammad bold art 1" w:hint="eastAsia"/>
          <w:b/>
          <w:bCs/>
          <w:sz w:val="24"/>
          <w:szCs w:val="24"/>
          <w:u w:val="single"/>
          <w:rtl/>
          <w:lang w:bidi="ar-KW"/>
        </w:rPr>
        <w:t>المتداول</w:t>
      </w:r>
      <w:r w:rsidRPr="00EE6DD9">
        <w:rPr>
          <w:rFonts w:asciiTheme="majorBidi" w:hAnsiTheme="majorBidi" w:cs="mohammad bold art 1"/>
          <w:b/>
          <w:bCs/>
          <w:sz w:val="24"/>
          <w:szCs w:val="24"/>
          <w:u w:val="single"/>
          <w:rtl/>
          <w:lang w:bidi="ar-KW"/>
        </w:rPr>
        <w:t xml:space="preserve"> </w:t>
      </w:r>
      <w:r w:rsidRPr="00EE6DD9">
        <w:rPr>
          <w:rFonts w:asciiTheme="majorBidi" w:hAnsiTheme="majorBidi" w:cs="mohammad bold art 1" w:hint="eastAsia"/>
          <w:b/>
          <w:bCs/>
          <w:sz w:val="24"/>
          <w:szCs w:val="24"/>
          <w:u w:val="single"/>
          <w:rtl/>
          <w:lang w:bidi="ar-KW"/>
        </w:rPr>
        <w:t>غير</w:t>
      </w:r>
      <w:r w:rsidRPr="00EE6DD9">
        <w:rPr>
          <w:rFonts w:asciiTheme="majorBidi" w:hAnsiTheme="majorBidi" w:cs="mohammad bold art 1"/>
          <w:b/>
          <w:bCs/>
          <w:sz w:val="24"/>
          <w:szCs w:val="24"/>
          <w:u w:val="single"/>
          <w:rtl/>
          <w:lang w:bidi="ar-KW"/>
        </w:rPr>
        <w:t xml:space="preserve"> </w:t>
      </w:r>
      <w:r w:rsidRPr="00EE6DD9">
        <w:rPr>
          <w:rFonts w:asciiTheme="majorBidi" w:hAnsiTheme="majorBidi" w:cs="mohammad bold art 1" w:hint="eastAsia"/>
          <w:b/>
          <w:bCs/>
          <w:sz w:val="24"/>
          <w:szCs w:val="24"/>
          <w:u w:val="single"/>
          <w:rtl/>
          <w:lang w:bidi="ar-KW"/>
        </w:rPr>
        <w:t>الكويتي</w:t>
      </w:r>
    </w:p>
    <w:p w14:paraId="55DE05D1" w14:textId="6C82194E" w:rsidR="00EB31BD" w:rsidRPr="00EE6DD9" w:rsidRDefault="00EB31BD" w:rsidP="00EE6DD9">
      <w:pPr>
        <w:bidi/>
        <w:spacing w:line="240" w:lineRule="auto"/>
        <w:jc w:val="both"/>
        <w:rPr>
          <w:rFonts w:ascii="Sakkal Majalla" w:hAnsi="Sakkal Majalla" w:cs="mohammad bold art 1"/>
          <w:sz w:val="24"/>
          <w:szCs w:val="24"/>
          <w:shd w:val="clear" w:color="auto" w:fill="FFFFFF"/>
          <w:lang w:bidi="ar-KW"/>
        </w:rPr>
      </w:pPr>
      <w:r w:rsidRPr="00EE6DD9">
        <w:rPr>
          <w:rFonts w:asciiTheme="majorBidi" w:hAnsiTheme="majorBidi" w:cs="mohammad bold art 1" w:hint="eastAsia"/>
          <w:sz w:val="24"/>
          <w:szCs w:val="24"/>
          <w:rtl/>
          <w:lang w:bidi="ar-KW"/>
        </w:rPr>
        <w:t>تنطبق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على</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صندوق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المؤشرات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المتداول</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غير</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الكويتية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الضوابط</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المنصوص</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عليها</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في</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البند</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أولاً</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من</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هذا</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المرفق،</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والمتعلقة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بالمتطلبات</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التنظيمية</w:t>
      </w:r>
      <w:r w:rsidRPr="00EE6DD9">
        <w:rPr>
          <w:rFonts w:asciiTheme="majorBidi" w:hAnsiTheme="majorBidi" w:cs="mohammad bold art 1"/>
          <w:sz w:val="24"/>
          <w:szCs w:val="24"/>
          <w:rtl/>
          <w:lang w:bidi="ar-KW"/>
        </w:rPr>
        <w:t xml:space="preserve"> </w:t>
      </w:r>
      <w:r w:rsidRPr="00EE6DD9">
        <w:rPr>
          <w:rFonts w:asciiTheme="majorBidi" w:hAnsiTheme="majorBidi" w:cs="mohammad bold art 1" w:hint="eastAsia"/>
          <w:sz w:val="24"/>
          <w:szCs w:val="24"/>
          <w:rtl/>
          <w:lang w:bidi="ar-KW"/>
        </w:rPr>
        <w:t>ل</w:t>
      </w:r>
      <w:r w:rsidRPr="00EE6DD9">
        <w:rPr>
          <w:rFonts w:asciiTheme="majorBidi" w:hAnsiTheme="majorBidi" w:cs="mohammad bold art 1"/>
          <w:sz w:val="24"/>
          <w:szCs w:val="24"/>
          <w:rtl/>
          <w:lang w:bidi="ar-KW"/>
        </w:rPr>
        <w:t>صندوق المؤشرات المتداول</w:t>
      </w:r>
      <w:r w:rsidR="00321199" w:rsidRPr="00EE6DD9">
        <w:rPr>
          <w:rFonts w:ascii="Sakkal Majalla" w:hAnsi="Sakkal Majalla" w:cs="mohammad bold art 1"/>
          <w:sz w:val="24"/>
          <w:szCs w:val="24"/>
          <w:shd w:val="clear" w:color="auto" w:fill="FFFFFF"/>
          <w:lang w:bidi="ar-KW"/>
        </w:rPr>
        <w:t>.</w:t>
      </w:r>
    </w:p>
    <w:sectPr w:rsidR="00EB31BD" w:rsidRPr="00EE6DD9" w:rsidSect="003020BC">
      <w:headerReference w:type="default" r:id="rId8"/>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FC1F1F" w14:textId="77777777" w:rsidR="00270CE7" w:rsidRDefault="00270CE7" w:rsidP="005149CD">
      <w:pPr>
        <w:spacing w:after="0" w:line="240" w:lineRule="auto"/>
      </w:pPr>
      <w:r>
        <w:separator/>
      </w:r>
    </w:p>
  </w:endnote>
  <w:endnote w:type="continuationSeparator" w:id="0">
    <w:p w14:paraId="3D86DE4B" w14:textId="77777777" w:rsidR="00270CE7" w:rsidRDefault="00270CE7" w:rsidP="005149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akkal Majalla">
    <w:altName w:val="Arial"/>
    <w:panose1 w:val="02000000000000000000"/>
    <w:charset w:val="B2"/>
    <w:family w:val="auto"/>
    <w:pitch w:val="variable"/>
    <w:sig w:usb0="80002007" w:usb1="80000000" w:usb2="00000008" w:usb3="00000000" w:csb0="000000D3" w:csb1="00000000"/>
  </w:font>
  <w:font w:name="Calibri">
    <w:panose1 w:val="020F0502020204030204"/>
    <w:charset w:val="00"/>
    <w:family w:val="swiss"/>
    <w:pitch w:val="variable"/>
    <w:sig w:usb0="E4002EFF" w:usb1="C000247B" w:usb2="00000009" w:usb3="00000000" w:csb0="000001FF" w:csb1="00000000"/>
  </w:font>
  <w:font w:name="mohammad bold art 1">
    <w:altName w:val="Arial"/>
    <w:panose1 w:val="00000000000000000000"/>
    <w:charset w:val="B2"/>
    <w:family w:val="auto"/>
    <w:pitch w:val="variable"/>
    <w:sig w:usb0="00002001" w:usb1="00000000" w:usb2="00000000" w:usb3="00000000" w:csb0="00000040" w:csb1="00000000"/>
  </w:font>
  <w:font w:name="Simplified Arabic">
    <w:altName w:val="Times New Roman"/>
    <w:panose1 w:val="02020603050405020304"/>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wan Muna">
    <w:altName w:val="Arial"/>
    <w:charset w:val="00"/>
    <w:family w:val="auto"/>
    <w:pitch w:val="variable"/>
    <w:sig w:usb0="80002003" w:usb1="90000000" w:usb2="00000008" w:usb3="00000000" w:csb0="0000004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26101336"/>
      <w:docPartObj>
        <w:docPartGallery w:val="Page Numbers (Bottom of Page)"/>
        <w:docPartUnique/>
      </w:docPartObj>
    </w:sdtPr>
    <w:sdtEndPr>
      <w:rPr>
        <w:noProof/>
      </w:rPr>
    </w:sdtEndPr>
    <w:sdtContent>
      <w:p w14:paraId="640C0D31" w14:textId="1A2340F9" w:rsidR="00EB31BD" w:rsidRDefault="00EB31BD">
        <w:pPr>
          <w:pStyle w:val="Footer"/>
        </w:pPr>
        <w:r>
          <w:t xml:space="preserve">Page | </w:t>
        </w:r>
        <w:r>
          <w:fldChar w:fldCharType="begin"/>
        </w:r>
        <w:r>
          <w:instrText xml:space="preserve"> PAGE   \* MERGEFORMAT </w:instrText>
        </w:r>
        <w:r>
          <w:fldChar w:fldCharType="separate"/>
        </w:r>
        <w:r>
          <w:rPr>
            <w:noProof/>
          </w:rPr>
          <w:t>2</w:t>
        </w:r>
        <w:r>
          <w:rPr>
            <w:noProof/>
          </w:rPr>
          <w:fldChar w:fldCharType="end"/>
        </w:r>
      </w:p>
    </w:sdtContent>
  </w:sdt>
  <w:p w14:paraId="286A41BE" w14:textId="77777777" w:rsidR="00EB31BD" w:rsidRDefault="00EB31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2F5FE3" w14:textId="77777777" w:rsidR="00270CE7" w:rsidRDefault="00270CE7" w:rsidP="005149CD">
      <w:pPr>
        <w:spacing w:after="0" w:line="240" w:lineRule="auto"/>
      </w:pPr>
      <w:r>
        <w:separator/>
      </w:r>
    </w:p>
  </w:footnote>
  <w:footnote w:type="continuationSeparator" w:id="0">
    <w:p w14:paraId="7A481B79" w14:textId="77777777" w:rsidR="00270CE7" w:rsidRDefault="00270CE7" w:rsidP="005149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7FDF0B" w14:textId="627284AA" w:rsidR="00EB31BD" w:rsidRPr="003A46C9" w:rsidRDefault="00EB31BD" w:rsidP="00972527">
    <w:pPr>
      <w:pStyle w:val="Header"/>
      <w:bidi/>
      <w:jc w:val="center"/>
      <w:rPr>
        <w:rFonts w:ascii="Sakkal Majalla" w:eastAsia="Times New Roman" w:hAnsi="Sakkal Majalla" w:cs="mohammad bold art 1"/>
        <w:b/>
        <w:bCs/>
        <w:sz w:val="28"/>
        <w:szCs w:val="28"/>
        <w:u w:val="single"/>
        <w:rtl/>
        <w:lang w:bidi="ar-KW"/>
      </w:rPr>
    </w:pPr>
    <w:r w:rsidRPr="003A46C9">
      <w:rPr>
        <w:rFonts w:ascii="Sakkal Majalla" w:eastAsia="Times New Roman" w:hAnsi="Sakkal Majalla" w:cs="mohammad bold art 1" w:hint="cs"/>
        <w:b/>
        <w:bCs/>
        <w:sz w:val="28"/>
        <w:szCs w:val="28"/>
        <w:u w:val="single"/>
        <w:rtl/>
        <w:lang w:bidi="ar-KW"/>
      </w:rPr>
      <w:t xml:space="preserve">تعديل بعض أحكام الكتاب الأول (التعريفات) والكتاب الخامس </w:t>
    </w:r>
    <w:r w:rsidRPr="003A46C9">
      <w:rPr>
        <w:rFonts w:ascii="Sakkal Majalla" w:eastAsia="Times New Roman" w:hAnsi="Sakkal Majalla" w:cs="mohammad bold art 1"/>
        <w:b/>
        <w:bCs/>
        <w:sz w:val="28"/>
        <w:szCs w:val="28"/>
        <w:u w:val="single"/>
        <w:rtl/>
        <w:lang w:bidi="ar-KW"/>
      </w:rPr>
      <w:t>(</w:t>
    </w:r>
    <w:r w:rsidRPr="003A46C9">
      <w:rPr>
        <w:rFonts w:ascii="Sakkal Majalla" w:eastAsia="Times New Roman" w:hAnsi="Sakkal Majalla" w:cs="mohammad bold art 1" w:hint="cs"/>
        <w:b/>
        <w:bCs/>
        <w:sz w:val="28"/>
        <w:szCs w:val="28"/>
        <w:u w:val="single"/>
        <w:rtl/>
        <w:lang w:bidi="ar-KW"/>
      </w:rPr>
      <w:t xml:space="preserve">أنشطة الأوراق المالية والأشخاص المسجلون) والكتاب الثاني عشر (قواعد الإدراج) </w:t>
    </w:r>
    <w:r w:rsidR="00010D1F" w:rsidRPr="003A46C9">
      <w:rPr>
        <w:rFonts w:ascii="Sakkal Majalla" w:eastAsia="Times New Roman" w:hAnsi="Sakkal Majalla" w:cs="mohammad bold art 1" w:hint="cs"/>
        <w:b/>
        <w:bCs/>
        <w:sz w:val="28"/>
        <w:szCs w:val="28"/>
        <w:u w:val="single"/>
        <w:rtl/>
        <w:lang w:bidi="ar-KW"/>
      </w:rPr>
      <w:t>و</w:t>
    </w:r>
    <w:r w:rsidR="00010D1F">
      <w:rPr>
        <w:rFonts w:ascii="Sakkal Majalla" w:eastAsia="Times New Roman" w:hAnsi="Sakkal Majalla" w:cs="mohammad bold art 1"/>
        <w:b/>
        <w:bCs/>
        <w:sz w:val="28"/>
        <w:szCs w:val="28"/>
        <w:u w:val="single"/>
        <w:rtl/>
        <w:lang w:bidi="ar-KW"/>
      </w:rPr>
      <w:t>الكتاب</w:t>
    </w:r>
    <w:r w:rsidRPr="003A46C9">
      <w:rPr>
        <w:rFonts w:ascii="Sakkal Majalla" w:eastAsia="Times New Roman" w:hAnsi="Sakkal Majalla" w:cs="mohammad bold art 1" w:hint="cs"/>
        <w:b/>
        <w:bCs/>
        <w:sz w:val="28"/>
        <w:szCs w:val="28"/>
        <w:u w:val="single"/>
        <w:rtl/>
        <w:lang w:bidi="ar-KW"/>
      </w:rPr>
      <w:t xml:space="preserve"> الثالث عشر (أنظمة الاستثمار الجماعي)</w:t>
    </w:r>
    <w:r w:rsidR="00010D1F">
      <w:rPr>
        <w:rFonts w:ascii="Sakkal Majalla" w:eastAsia="Times New Roman" w:hAnsi="Sakkal Majalla" w:cs="mohammad bold art 1" w:hint="cs"/>
        <w:b/>
        <w:bCs/>
        <w:sz w:val="28"/>
        <w:szCs w:val="28"/>
        <w:u w:val="single"/>
        <w:rtl/>
        <w:lang w:bidi="ar-KW"/>
      </w:rPr>
      <w:t xml:space="preserve"> والملحق 4 (ضوابط الاستثمار لكل نوع من أنواع الصناديق) </w:t>
    </w:r>
    <w:r w:rsidR="00010D1F" w:rsidRPr="003A46C9">
      <w:rPr>
        <w:rFonts w:ascii="Sakkal Majalla" w:eastAsia="Times New Roman" w:hAnsi="Sakkal Majalla" w:cs="mohammad bold art 1" w:hint="cs"/>
        <w:b/>
        <w:bCs/>
        <w:sz w:val="28"/>
        <w:szCs w:val="28"/>
        <w:u w:val="single"/>
        <w:rtl/>
        <w:lang w:bidi="ar-KW"/>
      </w:rPr>
      <w:t>من</w:t>
    </w:r>
    <w:r w:rsidRPr="003A46C9">
      <w:rPr>
        <w:rFonts w:ascii="Sakkal Majalla" w:eastAsia="Times New Roman" w:hAnsi="Sakkal Majalla" w:cs="mohammad bold art 1" w:hint="cs"/>
        <w:b/>
        <w:bCs/>
        <w:sz w:val="28"/>
        <w:szCs w:val="28"/>
        <w:u w:val="single"/>
        <w:rtl/>
        <w:lang w:bidi="ar-KW"/>
      </w:rPr>
      <w:t xml:space="preserve"> </w:t>
    </w:r>
    <w:r w:rsidRPr="003A46C9">
      <w:rPr>
        <w:rFonts w:ascii="Sakkal Majalla" w:eastAsia="Times New Roman" w:hAnsi="Sakkal Majalla" w:cs="mohammad bold art 1"/>
        <w:b/>
        <w:bCs/>
        <w:sz w:val="28"/>
        <w:szCs w:val="28"/>
        <w:u w:val="single"/>
        <w:rtl/>
        <w:lang w:bidi="ar-KW"/>
      </w:rPr>
      <w:t xml:space="preserve">اللائحة التنفيذية </w:t>
    </w:r>
    <w:r w:rsidRPr="003A46C9">
      <w:rPr>
        <w:rFonts w:ascii="Sakkal Majalla" w:eastAsia="Times New Roman" w:hAnsi="Sakkal Majalla" w:cs="mohammad bold art 1" w:hint="cs"/>
        <w:b/>
        <w:bCs/>
        <w:sz w:val="28"/>
        <w:szCs w:val="28"/>
        <w:u w:val="single"/>
        <w:rtl/>
        <w:lang w:bidi="ar-KW"/>
      </w:rPr>
      <w:t>للقانون رقم</w:t>
    </w:r>
    <w:r w:rsidRPr="003A46C9">
      <w:rPr>
        <w:rFonts w:ascii="Sakkal Majalla" w:eastAsia="Times New Roman" w:hAnsi="Sakkal Majalla" w:cs="mohammad bold art 1"/>
        <w:b/>
        <w:bCs/>
        <w:sz w:val="28"/>
        <w:szCs w:val="28"/>
        <w:u w:val="single"/>
        <w:rtl/>
        <w:lang w:bidi="ar-KW"/>
      </w:rPr>
      <w:t xml:space="preserve"> 7 لسنة 2010 </w:t>
    </w:r>
    <w:r w:rsidRPr="003A46C9">
      <w:rPr>
        <w:rFonts w:ascii="Sakkal Majalla" w:eastAsia="Times New Roman" w:hAnsi="Sakkal Majalla" w:cs="mohammad bold art 1" w:hint="cs"/>
        <w:b/>
        <w:bCs/>
        <w:sz w:val="28"/>
        <w:szCs w:val="28"/>
        <w:u w:val="single"/>
        <w:rtl/>
        <w:lang w:bidi="ar-KW"/>
      </w:rPr>
      <w:t>والمتعلقة بصناديق المؤشرات المتداول</w:t>
    </w:r>
    <w:r w:rsidR="00923EBD">
      <w:rPr>
        <w:rFonts w:ascii="Sakkal Majalla" w:eastAsia="Times New Roman" w:hAnsi="Sakkal Majalla" w:cs="mohammad bold art 1" w:hint="cs"/>
        <w:b/>
        <w:bCs/>
        <w:sz w:val="28"/>
        <w:szCs w:val="28"/>
        <w:u w:val="single"/>
        <w:rtl/>
        <w:lang w:bidi="ar-KW"/>
      </w:rPr>
      <w:t>ة</w:t>
    </w:r>
  </w:p>
  <w:p w14:paraId="3B5A0C7E" w14:textId="77777777" w:rsidR="00EB31BD" w:rsidRDefault="00EB31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5E3F62"/>
    <w:multiLevelType w:val="hybridMultilevel"/>
    <w:tmpl w:val="0D6E73D6"/>
    <w:lvl w:ilvl="0" w:tplc="04090001">
      <w:start w:val="1"/>
      <w:numFmt w:val="bullet"/>
      <w:lvlText w:val=""/>
      <w:lvlJc w:val="left"/>
      <w:pPr>
        <w:ind w:left="1080" w:hanging="360"/>
      </w:pPr>
      <w:rPr>
        <w:rFonts w:ascii="Symbol" w:hAnsi="Symbol" w:hint="default"/>
        <w:b/>
        <w:bC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08B2D5D"/>
    <w:multiLevelType w:val="hybridMultilevel"/>
    <w:tmpl w:val="C500170E"/>
    <w:lvl w:ilvl="0" w:tplc="EA4E6B92">
      <w:start w:val="1"/>
      <w:numFmt w:val="arabicAlpha"/>
      <w:lvlText w:val="%1."/>
      <w:lvlJc w:val="left"/>
      <w:pPr>
        <w:ind w:left="720" w:hanging="360"/>
      </w:pPr>
      <w:rPr>
        <w:rFonts w:ascii="Sakkal Majalla" w:eastAsiaTheme="minorHAnsi" w:hAnsi="Sakkal Majalla" w:cs="Sakkal Majalla"/>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A3B0EE3"/>
    <w:multiLevelType w:val="hybridMultilevel"/>
    <w:tmpl w:val="E7EE5942"/>
    <w:lvl w:ilvl="0" w:tplc="93D27514">
      <w:numFmt w:val="bullet"/>
      <w:lvlText w:val="-"/>
      <w:lvlJc w:val="left"/>
      <w:pPr>
        <w:ind w:left="720" w:hanging="360"/>
      </w:pPr>
      <w:rPr>
        <w:rFonts w:asciiTheme="minorHAnsi" w:eastAsiaTheme="minorHAnsi" w:hAnsiTheme="minorHAnsi" w:cs="mohammad bold art 1"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C66263D"/>
    <w:multiLevelType w:val="hybridMultilevel"/>
    <w:tmpl w:val="3BB4B8B4"/>
    <w:lvl w:ilvl="0" w:tplc="0409000F">
      <w:start w:val="1"/>
      <w:numFmt w:val="decimal"/>
      <w:lvlText w:val="%1."/>
      <w:lvlJc w:val="left"/>
      <w:pPr>
        <w:ind w:left="360" w:hanging="360"/>
      </w:pPr>
    </w:lvl>
    <w:lvl w:ilvl="1" w:tplc="A552CB3C">
      <w:start w:val="1"/>
      <w:numFmt w:val="arabicAbjad"/>
      <w:lvlText w:val="%2."/>
      <w:lvlJc w:val="left"/>
      <w:pPr>
        <w:ind w:left="1080" w:hanging="360"/>
      </w:pPr>
      <w:rPr>
        <w:rFonts w:hint="default"/>
        <w:b/>
        <w:bCs/>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CD003AC"/>
    <w:multiLevelType w:val="hybridMultilevel"/>
    <w:tmpl w:val="46E41516"/>
    <w:lvl w:ilvl="0" w:tplc="A552CB3C">
      <w:start w:val="1"/>
      <w:numFmt w:val="arabicAbjad"/>
      <w:lvlText w:val="%1."/>
      <w:lvlJc w:val="left"/>
      <w:pPr>
        <w:ind w:left="720" w:hanging="360"/>
      </w:pPr>
      <w:rPr>
        <w:rFonts w:hint="default"/>
        <w:b/>
        <w:bCs/>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CD372BE"/>
    <w:multiLevelType w:val="hybridMultilevel"/>
    <w:tmpl w:val="3C40EABA"/>
    <w:lvl w:ilvl="0" w:tplc="A4C6AD60">
      <w:start w:val="1"/>
      <w:numFmt w:val="decimal"/>
      <w:lvlText w:val="%1."/>
      <w:lvlJc w:val="left"/>
      <w:pPr>
        <w:ind w:left="810" w:hanging="720"/>
      </w:pPr>
      <w:rPr>
        <w:rFonts w:ascii="Times New Roman" w:eastAsiaTheme="minorHAnsi" w:hAnsi="Times New Roman" w:cs="Sakkal Majalla"/>
        <w:b/>
        <w:bCs/>
      </w:rPr>
    </w:lvl>
    <w:lvl w:ilvl="1" w:tplc="A552CB3C">
      <w:start w:val="1"/>
      <w:numFmt w:val="arabicAbjad"/>
      <w:lvlText w:val="%2."/>
      <w:lvlJc w:val="left"/>
      <w:pPr>
        <w:ind w:left="810" w:hanging="360"/>
      </w:pPr>
      <w:rPr>
        <w:rFonts w:hint="default"/>
        <w:b/>
        <w:bCs/>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6" w15:restartNumberingAfterBreak="0">
    <w:nsid w:val="53A52E0E"/>
    <w:multiLevelType w:val="hybridMultilevel"/>
    <w:tmpl w:val="5EB22EBA"/>
    <w:lvl w:ilvl="0" w:tplc="A552CB3C">
      <w:start w:val="1"/>
      <w:numFmt w:val="arabicAbjad"/>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BF3C6E"/>
    <w:multiLevelType w:val="hybridMultilevel"/>
    <w:tmpl w:val="2690A736"/>
    <w:lvl w:ilvl="0" w:tplc="5EC62740">
      <w:start w:val="1"/>
      <w:numFmt w:val="arabicAbjad"/>
      <w:lvlText w:val="%1."/>
      <w:lvlJc w:val="left"/>
      <w:pPr>
        <w:ind w:left="720" w:hanging="360"/>
      </w:pPr>
      <w:rPr>
        <w:rFonts w:cs="mohammad bold art 1"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700444B"/>
    <w:multiLevelType w:val="hybridMultilevel"/>
    <w:tmpl w:val="A46EAE7E"/>
    <w:lvl w:ilvl="0" w:tplc="A552CB3C">
      <w:start w:val="1"/>
      <w:numFmt w:val="arabicAbjad"/>
      <w:lvlText w:val="%1."/>
      <w:lvlJc w:val="left"/>
      <w:pPr>
        <w:ind w:left="720" w:hanging="360"/>
      </w:pPr>
      <w:rPr>
        <w:rFonts w:hint="default"/>
        <w:b/>
        <w:bCs/>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779603F"/>
    <w:multiLevelType w:val="hybridMultilevel"/>
    <w:tmpl w:val="BDFAD4EC"/>
    <w:lvl w:ilvl="0" w:tplc="63C2678C">
      <w:start w:val="5"/>
      <w:numFmt w:val="bullet"/>
      <w:lvlText w:val="-"/>
      <w:lvlJc w:val="left"/>
      <w:pPr>
        <w:ind w:left="720" w:hanging="360"/>
      </w:pPr>
      <w:rPr>
        <w:rFonts w:ascii="Simplified Arabic" w:eastAsia="Calibri" w:hAnsi="Simplified Arabic" w:cs="mohammad bold art 1"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0" w15:restartNumberingAfterBreak="0">
    <w:nsid w:val="6A8E2A92"/>
    <w:multiLevelType w:val="hybridMultilevel"/>
    <w:tmpl w:val="9DD69366"/>
    <w:lvl w:ilvl="0" w:tplc="A552CB3C">
      <w:start w:val="1"/>
      <w:numFmt w:val="arabicAbjad"/>
      <w:lvlText w:val="%1."/>
      <w:lvlJc w:val="left"/>
      <w:pPr>
        <w:ind w:left="810" w:hanging="720"/>
      </w:pPr>
      <w:rPr>
        <w:rFonts w:hint="default"/>
        <w:b/>
        <w:bCs/>
      </w:rPr>
    </w:lvl>
    <w:lvl w:ilvl="1" w:tplc="FFFFFFFF">
      <w:start w:val="1"/>
      <w:numFmt w:val="arabicAbjad"/>
      <w:lvlText w:val="%2."/>
      <w:lvlJc w:val="left"/>
      <w:pPr>
        <w:ind w:left="810" w:hanging="360"/>
      </w:pPr>
      <w:rPr>
        <w:rFonts w:hint="default"/>
        <w:b/>
        <w:bCs/>
      </w:rPr>
    </w:lvl>
    <w:lvl w:ilvl="2" w:tplc="FFFFFFFF" w:tentative="1">
      <w:start w:val="1"/>
      <w:numFmt w:val="bullet"/>
      <w:lvlText w:val=""/>
      <w:lvlJc w:val="left"/>
      <w:pPr>
        <w:ind w:left="1530" w:hanging="360"/>
      </w:pPr>
      <w:rPr>
        <w:rFonts w:ascii="Wingdings" w:hAnsi="Wingdings" w:hint="default"/>
      </w:rPr>
    </w:lvl>
    <w:lvl w:ilvl="3" w:tplc="FFFFFFFF" w:tentative="1">
      <w:start w:val="1"/>
      <w:numFmt w:val="bullet"/>
      <w:lvlText w:val=""/>
      <w:lvlJc w:val="left"/>
      <w:pPr>
        <w:ind w:left="2250" w:hanging="360"/>
      </w:pPr>
      <w:rPr>
        <w:rFonts w:ascii="Symbol" w:hAnsi="Symbol" w:hint="default"/>
      </w:rPr>
    </w:lvl>
    <w:lvl w:ilvl="4" w:tplc="FFFFFFFF" w:tentative="1">
      <w:start w:val="1"/>
      <w:numFmt w:val="bullet"/>
      <w:lvlText w:val="o"/>
      <w:lvlJc w:val="left"/>
      <w:pPr>
        <w:ind w:left="2970" w:hanging="360"/>
      </w:pPr>
      <w:rPr>
        <w:rFonts w:ascii="Courier New" w:hAnsi="Courier New" w:cs="Courier New" w:hint="default"/>
      </w:rPr>
    </w:lvl>
    <w:lvl w:ilvl="5" w:tplc="FFFFFFFF" w:tentative="1">
      <w:start w:val="1"/>
      <w:numFmt w:val="bullet"/>
      <w:lvlText w:val=""/>
      <w:lvlJc w:val="left"/>
      <w:pPr>
        <w:ind w:left="3690" w:hanging="360"/>
      </w:pPr>
      <w:rPr>
        <w:rFonts w:ascii="Wingdings" w:hAnsi="Wingdings" w:hint="default"/>
      </w:rPr>
    </w:lvl>
    <w:lvl w:ilvl="6" w:tplc="FFFFFFFF" w:tentative="1">
      <w:start w:val="1"/>
      <w:numFmt w:val="bullet"/>
      <w:lvlText w:val=""/>
      <w:lvlJc w:val="left"/>
      <w:pPr>
        <w:ind w:left="4410" w:hanging="360"/>
      </w:pPr>
      <w:rPr>
        <w:rFonts w:ascii="Symbol" w:hAnsi="Symbol" w:hint="default"/>
      </w:rPr>
    </w:lvl>
    <w:lvl w:ilvl="7" w:tplc="FFFFFFFF" w:tentative="1">
      <w:start w:val="1"/>
      <w:numFmt w:val="bullet"/>
      <w:lvlText w:val="o"/>
      <w:lvlJc w:val="left"/>
      <w:pPr>
        <w:ind w:left="5130" w:hanging="360"/>
      </w:pPr>
      <w:rPr>
        <w:rFonts w:ascii="Courier New" w:hAnsi="Courier New" w:cs="Courier New" w:hint="default"/>
      </w:rPr>
    </w:lvl>
    <w:lvl w:ilvl="8" w:tplc="FFFFFFFF" w:tentative="1">
      <w:start w:val="1"/>
      <w:numFmt w:val="bullet"/>
      <w:lvlText w:val=""/>
      <w:lvlJc w:val="left"/>
      <w:pPr>
        <w:ind w:left="5850" w:hanging="360"/>
      </w:pPr>
      <w:rPr>
        <w:rFonts w:ascii="Wingdings" w:hAnsi="Wingdings" w:hint="default"/>
      </w:rPr>
    </w:lvl>
  </w:abstractNum>
  <w:abstractNum w:abstractNumId="11" w15:restartNumberingAfterBreak="0">
    <w:nsid w:val="6F444E09"/>
    <w:multiLevelType w:val="hybridMultilevel"/>
    <w:tmpl w:val="31529744"/>
    <w:lvl w:ilvl="0" w:tplc="4BA216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
  </w:num>
  <w:num w:numId="3">
    <w:abstractNumId w:val="3"/>
  </w:num>
  <w:num w:numId="4">
    <w:abstractNumId w:val="5"/>
  </w:num>
  <w:num w:numId="5">
    <w:abstractNumId w:val="0"/>
  </w:num>
  <w:num w:numId="6">
    <w:abstractNumId w:val="1"/>
  </w:num>
  <w:num w:numId="7">
    <w:abstractNumId w:val="7"/>
  </w:num>
  <w:num w:numId="8">
    <w:abstractNumId w:val="6"/>
  </w:num>
  <w:num w:numId="9">
    <w:abstractNumId w:val="10"/>
  </w:num>
  <w:num w:numId="10">
    <w:abstractNumId w:val="8"/>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0BC"/>
    <w:rsid w:val="00010D1F"/>
    <w:rsid w:val="00091E06"/>
    <w:rsid w:val="000E05A5"/>
    <w:rsid w:val="000F3E1E"/>
    <w:rsid w:val="00124E08"/>
    <w:rsid w:val="001852DA"/>
    <w:rsid w:val="001B6B9B"/>
    <w:rsid w:val="0024193A"/>
    <w:rsid w:val="0025056A"/>
    <w:rsid w:val="00263598"/>
    <w:rsid w:val="00270CE7"/>
    <w:rsid w:val="00281D46"/>
    <w:rsid w:val="003020BC"/>
    <w:rsid w:val="00316C50"/>
    <w:rsid w:val="00321199"/>
    <w:rsid w:val="00382857"/>
    <w:rsid w:val="003860E0"/>
    <w:rsid w:val="003A44A0"/>
    <w:rsid w:val="003A46C9"/>
    <w:rsid w:val="004218A3"/>
    <w:rsid w:val="00446C83"/>
    <w:rsid w:val="004B0D53"/>
    <w:rsid w:val="004F0909"/>
    <w:rsid w:val="00512D75"/>
    <w:rsid w:val="005149CD"/>
    <w:rsid w:val="00544549"/>
    <w:rsid w:val="005530F2"/>
    <w:rsid w:val="00583CF2"/>
    <w:rsid w:val="0064450F"/>
    <w:rsid w:val="006559B7"/>
    <w:rsid w:val="00672299"/>
    <w:rsid w:val="0068598B"/>
    <w:rsid w:val="00685D9C"/>
    <w:rsid w:val="006B3594"/>
    <w:rsid w:val="006F0D99"/>
    <w:rsid w:val="00705953"/>
    <w:rsid w:val="0074548D"/>
    <w:rsid w:val="00780A82"/>
    <w:rsid w:val="007A3490"/>
    <w:rsid w:val="007B55F3"/>
    <w:rsid w:val="007D6FEB"/>
    <w:rsid w:val="007F5CA9"/>
    <w:rsid w:val="00851FA5"/>
    <w:rsid w:val="0088452C"/>
    <w:rsid w:val="008A1E8C"/>
    <w:rsid w:val="00910977"/>
    <w:rsid w:val="00923EBD"/>
    <w:rsid w:val="0093058E"/>
    <w:rsid w:val="0094417B"/>
    <w:rsid w:val="00972527"/>
    <w:rsid w:val="009A7C98"/>
    <w:rsid w:val="009B58D8"/>
    <w:rsid w:val="00A557CC"/>
    <w:rsid w:val="00A800D3"/>
    <w:rsid w:val="00AA31DD"/>
    <w:rsid w:val="00AB6098"/>
    <w:rsid w:val="00AD3212"/>
    <w:rsid w:val="00B23B1A"/>
    <w:rsid w:val="00B326FD"/>
    <w:rsid w:val="00C2787B"/>
    <w:rsid w:val="00C56F07"/>
    <w:rsid w:val="00C60956"/>
    <w:rsid w:val="00CC7591"/>
    <w:rsid w:val="00CE0144"/>
    <w:rsid w:val="00D54A34"/>
    <w:rsid w:val="00D725A3"/>
    <w:rsid w:val="00D910A2"/>
    <w:rsid w:val="00DC6910"/>
    <w:rsid w:val="00DE4957"/>
    <w:rsid w:val="00EB31BD"/>
    <w:rsid w:val="00EE6DD9"/>
    <w:rsid w:val="00F85EFA"/>
    <w:rsid w:val="00FD61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2BEA2E"/>
  <w15:chartTrackingRefBased/>
  <w15:docId w15:val="{F6FB4985-8E45-44CF-B6A6-CDB679BEB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20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1Light">
    <w:name w:val="Grid Table 1 Light"/>
    <w:basedOn w:val="TableNormal"/>
    <w:uiPriority w:val="46"/>
    <w:rsid w:val="003020B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ListParagraph">
    <w:name w:val="List Paragraph"/>
    <w:aliases w:val="BP 1 May 13,List Paragraph 1,Use Case List Paragraph,List Paragraph1,lp1,Bullet List,FooterText,numbered,Paragraphe de liste,Bullet List Paragraph,Bulleted List1,Ref,bulleted text,EG Bullet 1,Equipment,List Paragraph11,List Paragraph111"/>
    <w:basedOn w:val="Normal"/>
    <w:link w:val="ListParagraphChar"/>
    <w:uiPriority w:val="34"/>
    <w:qFormat/>
    <w:rsid w:val="007A3490"/>
    <w:pPr>
      <w:ind w:left="720"/>
      <w:contextualSpacing/>
    </w:pPr>
  </w:style>
  <w:style w:type="character" w:customStyle="1" w:styleId="ListParagraphChar">
    <w:name w:val="List Paragraph Char"/>
    <w:aliases w:val="BP 1 May 13 Char,List Paragraph 1 Char,Use Case List Paragraph Char,List Paragraph1 Char,lp1 Char,Bullet List Char,FooterText Char,numbered Char,Paragraphe de liste Char,Bullet List Paragraph Char,Bulleted List1 Char,Ref Char"/>
    <w:basedOn w:val="DefaultParagraphFont"/>
    <w:link w:val="ListParagraph"/>
    <w:uiPriority w:val="34"/>
    <w:qFormat/>
    <w:rsid w:val="005149CD"/>
  </w:style>
  <w:style w:type="paragraph" w:styleId="Header">
    <w:name w:val="header"/>
    <w:basedOn w:val="Normal"/>
    <w:link w:val="HeaderChar"/>
    <w:uiPriority w:val="99"/>
    <w:unhideWhenUsed/>
    <w:rsid w:val="005149CD"/>
    <w:pPr>
      <w:tabs>
        <w:tab w:val="center" w:pos="4320"/>
        <w:tab w:val="right" w:pos="8640"/>
      </w:tabs>
      <w:spacing w:after="0" w:line="240" w:lineRule="auto"/>
    </w:pPr>
  </w:style>
  <w:style w:type="character" w:customStyle="1" w:styleId="HeaderChar">
    <w:name w:val="Header Char"/>
    <w:basedOn w:val="DefaultParagraphFont"/>
    <w:link w:val="Header"/>
    <w:uiPriority w:val="99"/>
    <w:rsid w:val="005149CD"/>
  </w:style>
  <w:style w:type="paragraph" w:styleId="Footer">
    <w:name w:val="footer"/>
    <w:basedOn w:val="Normal"/>
    <w:link w:val="FooterChar"/>
    <w:uiPriority w:val="99"/>
    <w:unhideWhenUsed/>
    <w:rsid w:val="005149CD"/>
    <w:pPr>
      <w:tabs>
        <w:tab w:val="center" w:pos="4320"/>
        <w:tab w:val="right" w:pos="8640"/>
      </w:tabs>
      <w:spacing w:after="0" w:line="240" w:lineRule="auto"/>
    </w:pPr>
  </w:style>
  <w:style w:type="character" w:customStyle="1" w:styleId="FooterChar">
    <w:name w:val="Footer Char"/>
    <w:basedOn w:val="DefaultParagraphFont"/>
    <w:link w:val="Footer"/>
    <w:uiPriority w:val="99"/>
    <w:rsid w:val="005149CD"/>
  </w:style>
  <w:style w:type="paragraph" w:styleId="BalloonText">
    <w:name w:val="Balloon Text"/>
    <w:basedOn w:val="Normal"/>
    <w:link w:val="BalloonTextChar"/>
    <w:uiPriority w:val="99"/>
    <w:semiHidden/>
    <w:unhideWhenUsed/>
    <w:rsid w:val="00CE01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0144"/>
    <w:rPr>
      <w:rFonts w:ascii="Segoe UI" w:hAnsi="Segoe UI" w:cs="Segoe UI"/>
      <w:sz w:val="18"/>
      <w:szCs w:val="18"/>
    </w:rPr>
  </w:style>
  <w:style w:type="character" w:styleId="CommentReference">
    <w:name w:val="annotation reference"/>
    <w:basedOn w:val="DefaultParagraphFont"/>
    <w:uiPriority w:val="99"/>
    <w:semiHidden/>
    <w:unhideWhenUsed/>
    <w:rsid w:val="00972527"/>
    <w:rPr>
      <w:sz w:val="16"/>
      <w:szCs w:val="16"/>
    </w:rPr>
  </w:style>
  <w:style w:type="paragraph" w:styleId="CommentText">
    <w:name w:val="annotation text"/>
    <w:basedOn w:val="Normal"/>
    <w:link w:val="CommentTextChar"/>
    <w:uiPriority w:val="99"/>
    <w:unhideWhenUsed/>
    <w:rsid w:val="00972527"/>
    <w:pPr>
      <w:bidi/>
      <w:spacing w:after="200" w:line="240" w:lineRule="auto"/>
    </w:pPr>
    <w:rPr>
      <w:sz w:val="20"/>
      <w:szCs w:val="20"/>
    </w:rPr>
  </w:style>
  <w:style w:type="character" w:customStyle="1" w:styleId="CommentTextChar">
    <w:name w:val="Comment Text Char"/>
    <w:basedOn w:val="DefaultParagraphFont"/>
    <w:link w:val="CommentText"/>
    <w:uiPriority w:val="99"/>
    <w:rsid w:val="00972527"/>
    <w:rPr>
      <w:sz w:val="20"/>
      <w:szCs w:val="20"/>
    </w:rPr>
  </w:style>
  <w:style w:type="character" w:customStyle="1" w:styleId="titlestyle">
    <w:name w:val="titlestyle"/>
    <w:basedOn w:val="DefaultParagraphFont"/>
    <w:rsid w:val="0093058E"/>
  </w:style>
  <w:style w:type="paragraph" w:styleId="CommentSubject">
    <w:name w:val="annotation subject"/>
    <w:basedOn w:val="CommentText"/>
    <w:next w:val="CommentText"/>
    <w:link w:val="CommentSubjectChar"/>
    <w:uiPriority w:val="99"/>
    <w:semiHidden/>
    <w:unhideWhenUsed/>
    <w:rsid w:val="00AD3212"/>
    <w:pPr>
      <w:bidi w:val="0"/>
      <w:spacing w:after="160"/>
    </w:pPr>
    <w:rPr>
      <w:b/>
      <w:bCs/>
    </w:rPr>
  </w:style>
  <w:style w:type="character" w:customStyle="1" w:styleId="CommentSubjectChar">
    <w:name w:val="Comment Subject Char"/>
    <w:basedOn w:val="CommentTextChar"/>
    <w:link w:val="CommentSubject"/>
    <w:uiPriority w:val="99"/>
    <w:semiHidden/>
    <w:rsid w:val="00AD3212"/>
    <w:rPr>
      <w:b/>
      <w:bCs/>
      <w:sz w:val="20"/>
      <w:szCs w:val="20"/>
    </w:rPr>
  </w:style>
  <w:style w:type="paragraph" w:styleId="Revision">
    <w:name w:val="Revision"/>
    <w:hidden/>
    <w:uiPriority w:val="99"/>
    <w:semiHidden/>
    <w:rsid w:val="00512D75"/>
    <w:pPr>
      <w:spacing w:after="0" w:line="240" w:lineRule="auto"/>
    </w:pPr>
  </w:style>
  <w:style w:type="table" w:styleId="TableGrid">
    <w:name w:val="Table Grid"/>
    <w:basedOn w:val="TableNormal"/>
    <w:uiPriority w:val="39"/>
    <w:rsid w:val="00C609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6741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CE2AD1-08F5-4E43-8C06-A9BBA2E23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3589</Words>
  <Characters>17935</Characters>
  <Application>Microsoft Office Word</Application>
  <DocSecurity>0</DocSecurity>
  <Lines>640</Lines>
  <Paragraphs>283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Zahra AL-Zalzaleh</dc:creator>
  <cp:keywords/>
  <dc:description/>
  <cp:lastModifiedBy>Test</cp:lastModifiedBy>
  <cp:revision>3</cp:revision>
  <dcterms:created xsi:type="dcterms:W3CDTF">2024-07-10T09:39:00Z</dcterms:created>
  <dcterms:modified xsi:type="dcterms:W3CDTF">2024-07-10T09:56:00Z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927c77691693295f9a089a1c729459e80d75e0b171c532cf62d2294c444301cb</vt:lpwstr>
  </property>
</Properties>
</file>